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88F3">
      <w:pPr>
        <w:pStyle w:val="21"/>
        <w:spacing w:line="300" w:lineRule="auto"/>
        <w:jc w:val="center"/>
        <w:rPr>
          <w:rFonts w:ascii="Times New Roman"/>
          <w:bCs/>
          <w:sz w:val="32"/>
          <w:szCs w:val="32"/>
        </w:rPr>
      </w:pPr>
      <w:r>
        <w:rPr>
          <w:rFonts w:ascii="Times New Roman"/>
          <w:bCs/>
          <w:sz w:val="32"/>
          <w:szCs w:val="32"/>
        </w:rPr>
        <w:t xml:space="preserve"> 《</w:t>
      </w:r>
      <w:r>
        <w:rPr>
          <w:rFonts w:hint="eastAsia" w:ascii="Times New Roman"/>
          <w:bCs/>
          <w:sz w:val="32"/>
          <w:szCs w:val="32"/>
        </w:rPr>
        <w:t>基于D-T中子发生器的跨带式工业物料在线中子活化分析仪</w:t>
      </w:r>
      <w:r>
        <w:rPr>
          <w:rFonts w:ascii="Times New Roman"/>
          <w:bCs/>
          <w:sz w:val="32"/>
          <w:szCs w:val="32"/>
        </w:rPr>
        <w:t>》</w:t>
      </w:r>
      <w:r>
        <w:rPr>
          <w:rFonts w:ascii="Times New Roman"/>
          <w:sz w:val="32"/>
          <w:szCs w:val="32"/>
        </w:rPr>
        <w:t>编制说明</w:t>
      </w:r>
    </w:p>
    <w:p w14:paraId="0B763BAD">
      <w:pPr>
        <w:numPr>
          <w:ilvl w:val="0"/>
          <w:numId w:val="1"/>
        </w:numPr>
        <w:tabs>
          <w:tab w:val="left" w:pos="720"/>
          <w:tab w:val="clear" w:pos="917"/>
        </w:tabs>
        <w:spacing w:line="300" w:lineRule="auto"/>
        <w:ind w:right="21" w:hanging="917"/>
        <w:rPr>
          <w:rFonts w:ascii="Times New Roman" w:hAnsi="Times New Roman" w:eastAsia="黑体"/>
          <w:sz w:val="28"/>
        </w:rPr>
      </w:pPr>
      <w:r>
        <w:rPr>
          <w:rFonts w:ascii="Times New Roman" w:hAnsi="Times New Roman" w:eastAsia="黑体"/>
          <w:sz w:val="28"/>
        </w:rPr>
        <w:t>任务来源</w:t>
      </w:r>
    </w:p>
    <w:p w14:paraId="1954C0FD">
      <w:pPr>
        <w:pStyle w:val="5"/>
        <w:spacing w:line="360" w:lineRule="auto"/>
        <w:ind w:right="23" w:firstLine="539"/>
        <w:rPr>
          <w:rFonts w:ascii="Times New Roman" w:hAnsi="Times New Roman"/>
          <w:b w:val="0"/>
        </w:rPr>
      </w:pPr>
      <w:r>
        <w:rPr>
          <w:rFonts w:ascii="Times New Roman" w:hAnsi="Times New Roman"/>
          <w:b w:val="0"/>
        </w:rPr>
        <w:t>深圳市</w:t>
      </w:r>
      <w:r>
        <w:rPr>
          <w:rFonts w:hint="eastAsia" w:ascii="Times New Roman" w:hAnsi="Times New Roman"/>
          <w:b w:val="0"/>
        </w:rPr>
        <w:t>传感器与智能化仪器仪表行业协</w:t>
      </w:r>
      <w:r>
        <w:rPr>
          <w:rFonts w:ascii="Times New Roman" w:hAnsi="Times New Roman"/>
          <w:b w:val="0"/>
        </w:rPr>
        <w:t>会</w:t>
      </w:r>
      <w:r>
        <w:rPr>
          <w:rFonts w:hint="eastAsia" w:ascii="Times New Roman" w:hAnsi="Times New Roman"/>
          <w:b w:val="0"/>
          <w:lang w:val="en-US" w:eastAsia="zh-CN"/>
        </w:rPr>
        <w:t>2025</w:t>
      </w:r>
      <w:r>
        <w:rPr>
          <w:rFonts w:ascii="Times New Roman" w:hAnsi="Times New Roman"/>
          <w:b w:val="0"/>
        </w:rPr>
        <w:t>年</w:t>
      </w:r>
      <w:r>
        <w:rPr>
          <w:rFonts w:hint="eastAsia" w:ascii="Times New Roman" w:hAnsi="Times New Roman"/>
          <w:b w:val="0"/>
          <w:lang w:val="en-US" w:eastAsia="zh-CN"/>
        </w:rPr>
        <w:t>8</w:t>
      </w:r>
      <w:r>
        <w:rPr>
          <w:rFonts w:ascii="Times New Roman" w:hAnsi="Times New Roman"/>
          <w:b w:val="0"/>
        </w:rPr>
        <w:t>月立项，由</w:t>
      </w:r>
      <w:r>
        <w:rPr>
          <w:rFonts w:hint="eastAsia" w:ascii="Times New Roman" w:hAnsi="Times New Roman"/>
          <w:b w:val="0"/>
        </w:rPr>
        <w:t>深圳市科尔达电气设备有限公司、深圳市科尔达智能装备有限公司等单位</w:t>
      </w:r>
      <w:r>
        <w:rPr>
          <w:rFonts w:ascii="Times New Roman" w:hAnsi="Times New Roman"/>
          <w:b w:val="0"/>
        </w:rPr>
        <w:t>负责编制《</w:t>
      </w:r>
      <w:r>
        <w:rPr>
          <w:rFonts w:hint="eastAsia" w:ascii="Times New Roman" w:hAnsi="Times New Roman"/>
          <w:b w:val="0"/>
        </w:rPr>
        <w:t>基于D-T中子发生器的跨带式工业物料在线中子活化分析仪</w:t>
      </w:r>
      <w:r>
        <w:rPr>
          <w:rFonts w:ascii="Times New Roman" w:hAnsi="Times New Roman"/>
          <w:b w:val="0"/>
        </w:rPr>
        <w:t>》。</w:t>
      </w:r>
    </w:p>
    <w:p w14:paraId="72B45423">
      <w:pPr>
        <w:numPr>
          <w:ilvl w:val="0"/>
          <w:numId w:val="1"/>
        </w:numPr>
        <w:tabs>
          <w:tab w:val="left" w:pos="720"/>
          <w:tab w:val="clear" w:pos="917"/>
        </w:tabs>
        <w:spacing w:before="156" w:beforeLines="50" w:line="300" w:lineRule="auto"/>
        <w:ind w:left="919" w:right="23" w:hanging="919"/>
        <w:rPr>
          <w:rFonts w:ascii="Times New Roman" w:hAnsi="Times New Roman" w:eastAsia="黑体"/>
          <w:sz w:val="28"/>
        </w:rPr>
      </w:pPr>
      <w:r>
        <w:rPr>
          <w:rFonts w:ascii="Times New Roman" w:hAnsi="Times New Roman" w:eastAsia="黑体"/>
          <w:sz w:val="28"/>
        </w:rPr>
        <w:t>编制依据</w:t>
      </w:r>
    </w:p>
    <w:p w14:paraId="4DFCE452">
      <w:pPr>
        <w:pStyle w:val="6"/>
        <w:spacing w:after="0" w:line="360" w:lineRule="auto"/>
        <w:ind w:left="-2" w:leftChars="-1" w:firstLine="428"/>
        <w:rPr>
          <w:rFonts w:hint="eastAsia" w:ascii="Times New Roman" w:hAnsi="Times New Roman"/>
          <w:sz w:val="24"/>
        </w:rPr>
      </w:pPr>
      <w:r>
        <w:rPr>
          <w:rFonts w:hint="eastAsia" w:ascii="Times New Roman" w:hAnsi="Times New Roman"/>
          <w:sz w:val="24"/>
        </w:rPr>
        <w:t>GB/T 191 包装储运图示标志</w:t>
      </w:r>
    </w:p>
    <w:p w14:paraId="106DEC58">
      <w:pPr>
        <w:pStyle w:val="6"/>
        <w:spacing w:after="0" w:line="360" w:lineRule="auto"/>
        <w:ind w:left="-2" w:leftChars="-1" w:firstLine="428"/>
        <w:rPr>
          <w:rFonts w:hint="eastAsia" w:ascii="Times New Roman" w:hAnsi="Times New Roman"/>
          <w:sz w:val="24"/>
        </w:rPr>
      </w:pPr>
      <w:r>
        <w:rPr>
          <w:rFonts w:hint="eastAsia" w:ascii="Times New Roman" w:hAnsi="Times New Roman"/>
          <w:sz w:val="24"/>
        </w:rPr>
        <w:t>GB 4793.1-2007 测量、控制和实验室用电气设备的安全要求 第1部分：通用要求</w:t>
      </w:r>
    </w:p>
    <w:p w14:paraId="370FE492">
      <w:pPr>
        <w:pStyle w:val="6"/>
        <w:spacing w:after="0" w:line="360" w:lineRule="auto"/>
        <w:ind w:left="-2" w:leftChars="-1" w:firstLine="428"/>
        <w:rPr>
          <w:rFonts w:hint="eastAsia" w:ascii="Times New Roman" w:hAnsi="Times New Roman"/>
          <w:sz w:val="24"/>
        </w:rPr>
      </w:pPr>
      <w:r>
        <w:rPr>
          <w:rFonts w:hint="eastAsia" w:ascii="Times New Roman" w:hAnsi="Times New Roman"/>
          <w:sz w:val="24"/>
        </w:rPr>
        <w:t>GB 5172 粒子加速器辐射防护规定</w:t>
      </w:r>
    </w:p>
    <w:p w14:paraId="1163D7AA">
      <w:pPr>
        <w:pStyle w:val="6"/>
        <w:spacing w:after="0" w:line="360" w:lineRule="auto"/>
        <w:ind w:left="-2" w:leftChars="-1" w:firstLine="428"/>
        <w:rPr>
          <w:rFonts w:hint="eastAsia" w:ascii="Times New Roman" w:hAnsi="Times New Roman"/>
          <w:sz w:val="24"/>
        </w:rPr>
      </w:pPr>
      <w:r>
        <w:rPr>
          <w:rFonts w:hint="eastAsia" w:ascii="Times New Roman" w:hAnsi="Times New Roman"/>
          <w:sz w:val="24"/>
        </w:rPr>
        <w:t>GB 5226.1 机械电气安全 机械电气设备 第1部分：通用技术文件</w:t>
      </w:r>
    </w:p>
    <w:p w14:paraId="5F39AF03">
      <w:pPr>
        <w:pStyle w:val="6"/>
        <w:spacing w:after="0" w:line="360" w:lineRule="auto"/>
        <w:ind w:left="-2" w:leftChars="-1" w:firstLine="428"/>
        <w:rPr>
          <w:rFonts w:hint="eastAsia" w:ascii="Times New Roman" w:hAnsi="Times New Roman"/>
          <w:sz w:val="24"/>
        </w:rPr>
      </w:pPr>
      <w:r>
        <w:rPr>
          <w:rFonts w:hint="eastAsia" w:ascii="Times New Roman" w:hAnsi="Times New Roman"/>
          <w:sz w:val="24"/>
        </w:rPr>
        <w:t>GB 11930-2010 操作非密封源的辐射防护规定</w:t>
      </w:r>
    </w:p>
    <w:p w14:paraId="206F454D">
      <w:pPr>
        <w:pStyle w:val="6"/>
        <w:spacing w:after="0" w:line="360" w:lineRule="auto"/>
        <w:ind w:left="-2" w:leftChars="-1" w:firstLine="428"/>
        <w:rPr>
          <w:rFonts w:hint="eastAsia" w:ascii="Times New Roman" w:hAnsi="Times New Roman"/>
          <w:sz w:val="24"/>
        </w:rPr>
      </w:pPr>
      <w:r>
        <w:rPr>
          <w:rFonts w:hint="eastAsia" w:ascii="Times New Roman" w:hAnsi="Times New Roman"/>
          <w:sz w:val="24"/>
        </w:rPr>
        <w:t>GB/T 12564-2008 光电倍增管总规范</w:t>
      </w:r>
    </w:p>
    <w:p w14:paraId="29AD2C4B">
      <w:pPr>
        <w:pStyle w:val="6"/>
        <w:spacing w:after="0" w:line="360" w:lineRule="auto"/>
        <w:ind w:left="-2" w:leftChars="-1" w:firstLine="428"/>
        <w:rPr>
          <w:rFonts w:hint="eastAsia" w:ascii="Times New Roman" w:hAnsi="Times New Roman"/>
          <w:sz w:val="24"/>
        </w:rPr>
      </w:pPr>
      <w:r>
        <w:rPr>
          <w:rFonts w:hint="eastAsia" w:ascii="Times New Roman" w:hAnsi="Times New Roman"/>
          <w:sz w:val="24"/>
        </w:rPr>
        <w:t>GB/T 13182-2007 碘化钠（铊）闪烁体和碘化钠（铊）闪烁探测器</w:t>
      </w:r>
    </w:p>
    <w:p w14:paraId="391B1CE6">
      <w:pPr>
        <w:pStyle w:val="6"/>
        <w:spacing w:after="0" w:line="360" w:lineRule="auto"/>
        <w:ind w:left="-2" w:leftChars="-1" w:firstLine="428"/>
        <w:rPr>
          <w:rFonts w:hint="eastAsia" w:ascii="Times New Roman" w:hAnsi="Times New Roman"/>
          <w:sz w:val="24"/>
        </w:rPr>
      </w:pPr>
      <w:r>
        <w:rPr>
          <w:rFonts w:hint="eastAsia" w:ascii="Times New Roman" w:hAnsi="Times New Roman"/>
          <w:sz w:val="24"/>
        </w:rPr>
        <w:t>GB/T 13384-2008 机电产品包装通用技术条件</w:t>
      </w:r>
    </w:p>
    <w:p w14:paraId="0E9C1D13">
      <w:pPr>
        <w:pStyle w:val="6"/>
        <w:spacing w:after="0" w:line="360" w:lineRule="auto"/>
        <w:ind w:left="-2" w:leftChars="-1" w:firstLine="428"/>
        <w:rPr>
          <w:rFonts w:ascii="Times New Roman" w:hAnsi="Times New Roman"/>
          <w:sz w:val="24"/>
        </w:rPr>
      </w:pPr>
      <w:r>
        <w:rPr>
          <w:rFonts w:hint="eastAsia" w:ascii="Times New Roman" w:hAnsi="Times New Roman"/>
          <w:sz w:val="24"/>
        </w:rPr>
        <w:t>GB 18871-2002  电离辐射防护与辐射源安全基本标准</w:t>
      </w:r>
    </w:p>
    <w:p w14:paraId="387E581F">
      <w:pPr>
        <w:pStyle w:val="6"/>
        <w:spacing w:after="0" w:line="400" w:lineRule="exact"/>
        <w:ind w:left="2552" w:leftChars="202" w:hanging="2128" w:hangingChars="887"/>
        <w:rPr>
          <w:rFonts w:ascii="Times New Roman" w:hAnsi="Times New Roman"/>
          <w:sz w:val="24"/>
        </w:rPr>
      </w:pPr>
      <w:r>
        <w:rPr>
          <w:rFonts w:ascii="Times New Roman" w:hAnsi="Times New Roman"/>
          <w:color w:val="000000"/>
          <w:sz w:val="24"/>
        </w:rPr>
        <w:t>使用本校准规范时，应注意使用上述引用文件的现行有效版本。</w:t>
      </w:r>
    </w:p>
    <w:p w14:paraId="26AA2432">
      <w:pPr>
        <w:numPr>
          <w:ilvl w:val="0"/>
          <w:numId w:val="1"/>
        </w:numPr>
        <w:tabs>
          <w:tab w:val="left" w:pos="720"/>
          <w:tab w:val="clear" w:pos="917"/>
        </w:tabs>
        <w:spacing w:before="156" w:beforeLines="50" w:line="300" w:lineRule="auto"/>
        <w:ind w:left="919" w:right="23" w:hanging="919"/>
        <w:rPr>
          <w:rFonts w:ascii="Times New Roman" w:hAnsi="Times New Roman" w:eastAsia="黑体"/>
          <w:sz w:val="28"/>
        </w:rPr>
      </w:pPr>
      <w:r>
        <w:rPr>
          <w:rFonts w:ascii="Times New Roman" w:hAnsi="Times New Roman" w:eastAsia="黑体"/>
          <w:sz w:val="28"/>
        </w:rPr>
        <w:t>与国际建议、标准的关系</w:t>
      </w:r>
    </w:p>
    <w:p w14:paraId="37787734">
      <w:pPr>
        <w:spacing w:line="360" w:lineRule="auto"/>
        <w:ind w:right="23" w:firstLine="424" w:firstLineChars="177"/>
        <w:rPr>
          <w:rFonts w:ascii="Times New Roman" w:hAnsi="Times New Roman"/>
          <w:sz w:val="24"/>
        </w:rPr>
      </w:pPr>
      <w:r>
        <w:rPr>
          <w:rFonts w:hint="eastAsia" w:ascii="Times New Roman" w:hAnsi="Times New Roman"/>
          <w:sz w:val="24"/>
        </w:rPr>
        <w:t>目前</w:t>
      </w:r>
      <w:r>
        <w:rPr>
          <w:rFonts w:hint="eastAsia" w:ascii="Times New Roman" w:hAnsi="Times New Roman"/>
          <w:sz w:val="24"/>
          <w:lang w:val="en-US" w:eastAsia="zh-CN"/>
        </w:rPr>
        <w:t>国际和</w:t>
      </w:r>
      <w:r>
        <w:rPr>
          <w:rFonts w:hint="eastAsia" w:ascii="Times New Roman" w:hAnsi="Times New Roman"/>
          <w:sz w:val="24"/>
        </w:rPr>
        <w:t>国内市场上尚未出台针对“基于中子发生器的活化分析仪”的专用产品标准，本标准的制定旨在填补这一空白，规范行业发展。</w:t>
      </w:r>
    </w:p>
    <w:p w14:paraId="01ED7965">
      <w:pPr>
        <w:numPr>
          <w:ilvl w:val="0"/>
          <w:numId w:val="1"/>
        </w:numPr>
        <w:tabs>
          <w:tab w:val="left" w:pos="720"/>
          <w:tab w:val="clear" w:pos="917"/>
        </w:tabs>
        <w:spacing w:before="156" w:beforeLines="50" w:line="300" w:lineRule="auto"/>
        <w:ind w:left="919" w:right="23" w:hanging="919"/>
        <w:rPr>
          <w:rFonts w:ascii="Times New Roman" w:hAnsi="Times New Roman" w:eastAsia="黑体"/>
          <w:sz w:val="28"/>
        </w:rPr>
      </w:pPr>
      <w:r>
        <w:rPr>
          <w:rFonts w:ascii="Times New Roman" w:hAnsi="Times New Roman" w:eastAsia="黑体"/>
          <w:sz w:val="28"/>
        </w:rPr>
        <w:t>编制背景</w:t>
      </w:r>
    </w:p>
    <w:p w14:paraId="66AC7B75">
      <w:pPr>
        <w:spacing w:line="360" w:lineRule="auto"/>
        <w:ind w:firstLine="480" w:firstLineChars="200"/>
        <w:rPr>
          <w:rFonts w:hint="eastAsia" w:ascii="Times New Roman" w:hAnsi="Times New Roman"/>
          <w:sz w:val="24"/>
        </w:rPr>
      </w:pPr>
      <w:r>
        <w:rPr>
          <w:rFonts w:hint="eastAsia" w:ascii="Times New Roman" w:hAnsi="Times New Roman"/>
          <w:sz w:val="24"/>
        </w:rPr>
        <w:t>瞬发γ中子活化分析（PGNAA）技术，作为一种高效、实时的在线元素分析手段，已广泛应用于水泥、矿产等流程工业领域，用于对传送带上的大宗物料（如生料、石灰石等）进行连续、无损的成分分析，是实现生产自动化、智能化控制和产品质量稳定的关键技术装备。</w:t>
      </w:r>
    </w:p>
    <w:p w14:paraId="0F711B2D">
      <w:pPr>
        <w:spacing w:line="360" w:lineRule="auto"/>
        <w:ind w:firstLine="480" w:firstLineChars="200"/>
        <w:rPr>
          <w:rFonts w:hint="eastAsia" w:ascii="Times New Roman" w:hAnsi="Times New Roman"/>
          <w:sz w:val="24"/>
        </w:rPr>
      </w:pPr>
      <w:r>
        <w:rPr>
          <w:rFonts w:hint="eastAsia" w:ascii="Times New Roman" w:hAnsi="Times New Roman"/>
          <w:sz w:val="24"/>
        </w:rPr>
        <w:t>随着我国工业自动化水平的不断提升和对生产过程精细化管理的需求日益增长，该类在线分析仪的应用越来越广泛。然而，当前国内在</w:t>
      </w:r>
      <w:r>
        <w:rPr>
          <w:rFonts w:hint="eastAsia" w:ascii="Times New Roman" w:hAnsi="Times New Roman"/>
          <w:sz w:val="24"/>
          <w:lang w:val="en-US" w:eastAsia="zh-CN"/>
        </w:rPr>
        <w:t>基于中子发生器的活化分析设备</w:t>
      </w:r>
      <w:r>
        <w:rPr>
          <w:rFonts w:hint="eastAsia" w:ascii="Times New Roman" w:hAnsi="Times New Roman"/>
          <w:sz w:val="24"/>
        </w:rPr>
        <w:t>领域面临双重空白：第一，在标准层面，市场上尚未出台专门针对“基于中子发生器的活化分析仪”的国家标准、行业标准或团体标准，导致设备的技术要求、性能测试方法缺乏统一规范；第二，在产业层面，国产化的中子发生器活化分析仪设备仍处于发展初期，成熟产品与市场应用有待进一步拓展。</w:t>
      </w:r>
    </w:p>
    <w:p w14:paraId="1D1BA2EC">
      <w:pPr>
        <w:spacing w:line="360" w:lineRule="auto"/>
        <w:ind w:firstLine="480" w:firstLineChars="200"/>
        <w:rPr>
          <w:rFonts w:hint="eastAsia" w:ascii="Times New Roman" w:hAnsi="Times New Roman"/>
          <w:sz w:val="24"/>
        </w:rPr>
      </w:pPr>
      <w:r>
        <w:rPr>
          <w:rFonts w:hint="eastAsia" w:ascii="Times New Roman" w:hAnsi="Times New Roman"/>
          <w:sz w:val="24"/>
        </w:rPr>
        <w:t>这种标准与成熟产品的双重缺失，使得行业在设备研发、性能评价、市场准入和选用对比上无据可依，不仅增加了用户的采购风险与技术门槛，也制约了国内相关产业的技术创新与竞争力提升。</w:t>
      </w:r>
    </w:p>
    <w:p w14:paraId="026A2C9C">
      <w:pPr>
        <w:spacing w:line="360" w:lineRule="auto"/>
        <w:ind w:firstLine="480" w:firstLineChars="200"/>
        <w:rPr>
          <w:rFonts w:ascii="Times New Roman" w:hAnsi="Times New Roman"/>
          <w:sz w:val="24"/>
        </w:rPr>
      </w:pPr>
      <w:r>
        <w:rPr>
          <w:rFonts w:hint="eastAsia" w:ascii="Times New Roman" w:hAnsi="Times New Roman"/>
          <w:sz w:val="24"/>
        </w:rPr>
        <w:t>因此，制定本标准旨在填补该领域产品标准的空白，为设备的研发、生产、测试和验收提供权威技术依据，以规范市场、引领技术发展，并为推动国产化设备的成熟与应用、保障国家重要工业领域供应链安全与自主可控提供重要支撑。</w:t>
      </w:r>
    </w:p>
    <w:p w14:paraId="4D24582D">
      <w:pPr>
        <w:numPr>
          <w:ilvl w:val="0"/>
          <w:numId w:val="1"/>
        </w:numPr>
        <w:tabs>
          <w:tab w:val="left" w:pos="720"/>
          <w:tab w:val="clear" w:pos="917"/>
        </w:tabs>
        <w:spacing w:before="156" w:beforeLines="50" w:line="360" w:lineRule="auto"/>
        <w:ind w:left="919" w:right="23" w:hanging="919"/>
        <w:rPr>
          <w:rFonts w:ascii="Times New Roman" w:hAnsi="Times New Roman" w:eastAsia="黑体"/>
          <w:sz w:val="28"/>
        </w:rPr>
      </w:pPr>
      <w:r>
        <w:rPr>
          <w:rFonts w:ascii="Times New Roman" w:hAnsi="Times New Roman" w:eastAsia="黑体"/>
          <w:sz w:val="28"/>
        </w:rPr>
        <w:t>编制过程</w:t>
      </w:r>
    </w:p>
    <w:p w14:paraId="5EFDDF79">
      <w:pPr>
        <w:pStyle w:val="23"/>
        <w:spacing w:line="360" w:lineRule="auto"/>
        <w:ind w:firstLine="480" w:firstLineChars="200"/>
        <w:rPr>
          <w:rFonts w:hint="eastAsia" w:ascii="Times New Roman" w:hAnsi="Times New Roman" w:cs="Times New Roman"/>
          <w:color w:val="auto"/>
        </w:rPr>
      </w:pPr>
      <w:r>
        <w:rPr>
          <w:rFonts w:hint="eastAsia" w:ascii="Times New Roman" w:hAnsi="Times New Roman" w:cs="Times New Roman"/>
          <w:color w:val="auto"/>
        </w:rPr>
        <w:t>本标准起草任务下达后，牵头单位迅速组织成立了由设备</w:t>
      </w:r>
      <w:r>
        <w:rPr>
          <w:rFonts w:hint="eastAsia" w:ascii="Times New Roman" w:hAnsi="Times New Roman" w:cs="Times New Roman"/>
          <w:color w:val="auto"/>
          <w:lang w:val="en-US" w:eastAsia="zh-CN"/>
        </w:rPr>
        <w:t>零部件</w:t>
      </w:r>
      <w:r>
        <w:rPr>
          <w:rFonts w:hint="eastAsia" w:ascii="Times New Roman" w:hAnsi="Times New Roman" w:cs="Times New Roman"/>
          <w:color w:val="auto"/>
        </w:rPr>
        <w:t>制造商、检测机构、高校及典型用户单位专家组成的起草工作组。工作组制定了详细的工作计划与编写大纲，系统调研了国内外相关技术、标准及应用现状。</w:t>
      </w:r>
    </w:p>
    <w:p w14:paraId="45FCFAF5">
      <w:pPr>
        <w:pStyle w:val="23"/>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rPr>
        <w:t>起草过程中，工作组深入分析了主流产品的技术特点，总结了大量的现场应用数据和测试经验。同时，工作组对标准中提出的关键技术要求（如静态准确性、重复性、中子产额稳定性、探测器性能、辐射防护等）的测试方法进行了多轮实验验证和可行性分析，确保方法的科学性和可操作性。在充分讨论和反复修改的基础上，整合了各参编单位的意见，</w:t>
      </w:r>
      <w:r>
        <w:rPr>
          <w:rFonts w:ascii="Times New Roman" w:hAnsi="Times New Roman" w:cs="Times New Roman"/>
          <w:color w:val="auto"/>
        </w:rPr>
        <w:t>于202</w:t>
      </w:r>
      <w:r>
        <w:rPr>
          <w:rFonts w:hint="eastAsia" w:ascii="Times New Roman" w:hAnsi="Times New Roman" w:cs="Times New Roman"/>
          <w:color w:val="auto"/>
          <w:lang w:val="en-US" w:eastAsia="zh-CN"/>
        </w:rPr>
        <w:t>6</w:t>
      </w:r>
      <w:r>
        <w:rPr>
          <w:rFonts w:ascii="Times New Roman" w:hAnsi="Times New Roman" w:cs="Times New Roman"/>
          <w:color w:val="auto"/>
        </w:rPr>
        <w:t>年</w:t>
      </w:r>
      <w:r>
        <w:rPr>
          <w:rFonts w:hint="eastAsia" w:ascii="Times New Roman" w:hAnsi="Times New Roman" w:cs="Times New Roman"/>
          <w:color w:val="auto"/>
          <w:lang w:val="en-US" w:eastAsia="zh-CN"/>
        </w:rPr>
        <w:t>4</w:t>
      </w:r>
      <w:r>
        <w:rPr>
          <w:rFonts w:ascii="Times New Roman" w:hAnsi="Times New Roman" w:cs="Times New Roman"/>
          <w:color w:val="auto"/>
        </w:rPr>
        <w:t>月形成</w:t>
      </w:r>
      <w:r>
        <w:rPr>
          <w:rFonts w:hint="eastAsia" w:ascii="Times New Roman" w:hAnsi="Times New Roman" w:cs="Times New Roman"/>
          <w:color w:val="auto"/>
        </w:rPr>
        <w:t>了本标准的征求意见稿。</w:t>
      </w:r>
    </w:p>
    <w:p w14:paraId="2492384B">
      <w:pPr>
        <w:numPr>
          <w:ilvl w:val="0"/>
          <w:numId w:val="1"/>
        </w:numPr>
        <w:tabs>
          <w:tab w:val="left" w:pos="720"/>
          <w:tab w:val="clear" w:pos="917"/>
        </w:tabs>
        <w:spacing w:before="156" w:beforeLines="50" w:line="300" w:lineRule="auto"/>
        <w:ind w:left="919" w:right="23" w:hanging="919"/>
        <w:rPr>
          <w:rFonts w:ascii="Times New Roman" w:hAnsi="Times New Roman" w:eastAsia="黑体"/>
          <w:sz w:val="28"/>
        </w:rPr>
      </w:pPr>
      <w:r>
        <w:rPr>
          <w:rFonts w:ascii="Times New Roman" w:hAnsi="Times New Roman" w:eastAsia="黑体"/>
          <w:sz w:val="28"/>
        </w:rPr>
        <w:t>主要内容和说明</w:t>
      </w:r>
    </w:p>
    <w:p w14:paraId="5AB351F8">
      <w:pPr>
        <w:spacing w:line="360" w:lineRule="auto"/>
        <w:ind w:firstLine="480" w:firstLineChars="200"/>
        <w:rPr>
          <w:rFonts w:hint="eastAsia" w:ascii="Times New Roman" w:hAnsi="Times New Roman"/>
          <w:sz w:val="24"/>
          <w:lang w:eastAsia="zh-CN"/>
        </w:rPr>
      </w:pPr>
      <w:r>
        <w:rPr>
          <w:rFonts w:hint="eastAsia" w:ascii="Times New Roman" w:hAnsi="Times New Roman"/>
          <w:sz w:val="24"/>
        </w:rPr>
        <w:t>本标准正文共分为11章，并包含2个资料性附录</w:t>
      </w:r>
      <w:r>
        <w:rPr>
          <w:rFonts w:hint="eastAsia" w:ascii="Times New Roman" w:hAnsi="Times New Roman"/>
          <w:sz w:val="24"/>
          <w:lang w:eastAsia="zh-CN"/>
        </w:rPr>
        <w:t>。</w:t>
      </w:r>
    </w:p>
    <w:p w14:paraId="68284003">
      <w:pPr>
        <w:spacing w:line="360" w:lineRule="auto"/>
        <w:ind w:firstLine="480" w:firstLineChars="200"/>
        <w:rPr>
          <w:rFonts w:ascii="Times New Roman" w:hAnsi="Times New Roman"/>
          <w:sz w:val="24"/>
        </w:rPr>
      </w:pPr>
      <w:r>
        <w:rPr>
          <w:rFonts w:ascii="Times New Roman" w:hAnsi="Times New Roman"/>
          <w:sz w:val="24"/>
        </w:rPr>
        <w:t>具体包括的内容和说明如下：</w:t>
      </w:r>
    </w:p>
    <w:p w14:paraId="402C3804">
      <w:pPr>
        <w:numPr>
          <w:ilvl w:val="0"/>
          <w:numId w:val="2"/>
        </w:numPr>
        <w:spacing w:line="360" w:lineRule="auto"/>
        <w:rPr>
          <w:rFonts w:ascii="Times New Roman" w:hAnsi="Times New Roman"/>
          <w:sz w:val="24"/>
        </w:rPr>
      </w:pPr>
      <w:r>
        <w:rPr>
          <w:rFonts w:ascii="Times New Roman" w:hAnsi="Times New Roman"/>
          <w:sz w:val="24"/>
        </w:rPr>
        <w:t xml:space="preserve">范围 </w:t>
      </w:r>
      <w:r>
        <w:rPr>
          <w:rFonts w:hint="eastAsia" w:ascii="Times New Roman" w:hAnsi="Times New Roman"/>
          <w:sz w:val="24"/>
          <w:lang w:val="en-US" w:eastAsia="zh-CN"/>
        </w:rPr>
        <w:t xml:space="preserve"> </w:t>
      </w:r>
      <w:r>
        <w:rPr>
          <w:rFonts w:hint="eastAsia" w:ascii="Times New Roman" w:hAnsi="Times New Roman"/>
          <w:sz w:val="24"/>
        </w:rPr>
        <w:t>明确本标准适用于采用D-T中子发生器的跨带式在线中子活化分析仪的研发、生产、测试、验收及使用维护等全生命周期环节</w:t>
      </w:r>
      <w:r>
        <w:rPr>
          <w:rFonts w:ascii="Times New Roman" w:hAnsi="Times New Roman"/>
          <w:sz w:val="24"/>
        </w:rPr>
        <w:t>。</w:t>
      </w:r>
    </w:p>
    <w:p w14:paraId="6D234EB4">
      <w:pPr>
        <w:numPr>
          <w:ilvl w:val="0"/>
          <w:numId w:val="2"/>
        </w:numPr>
        <w:spacing w:line="360" w:lineRule="auto"/>
        <w:rPr>
          <w:rFonts w:ascii="Times New Roman" w:hAnsi="Times New Roman"/>
          <w:sz w:val="24"/>
        </w:rPr>
      </w:pPr>
      <w:r>
        <w:rPr>
          <w:rFonts w:ascii="Times New Roman" w:hAnsi="Times New Roman"/>
          <w:sz w:val="24"/>
        </w:rPr>
        <w:t>引用文</w:t>
      </w:r>
      <w:r>
        <w:rPr>
          <w:rFonts w:hint="eastAsia" w:ascii="Times New Roman" w:hAnsi="Times New Roman"/>
          <w:sz w:val="24"/>
        </w:rPr>
        <w:t>献</w:t>
      </w:r>
      <w:r>
        <w:rPr>
          <w:rFonts w:ascii="Times New Roman" w:hAnsi="Times New Roman"/>
          <w:sz w:val="24"/>
        </w:rPr>
        <w:t xml:space="preserve">  </w:t>
      </w:r>
      <w:r>
        <w:rPr>
          <w:rFonts w:hint="eastAsia" w:ascii="Times New Roman" w:hAnsi="Times New Roman"/>
          <w:sz w:val="24"/>
        </w:rPr>
        <w:t>列出标准制定过程中所引用的基础性、安全性和方法性国家标准文件</w:t>
      </w:r>
      <w:r>
        <w:rPr>
          <w:rFonts w:ascii="Times New Roman" w:hAnsi="Times New Roman"/>
          <w:sz w:val="24"/>
        </w:rPr>
        <w:t>。</w:t>
      </w:r>
    </w:p>
    <w:p w14:paraId="6681C97B">
      <w:pPr>
        <w:numPr>
          <w:ilvl w:val="0"/>
          <w:numId w:val="2"/>
        </w:numPr>
        <w:spacing w:line="360" w:lineRule="auto"/>
        <w:rPr>
          <w:rFonts w:ascii="Times New Roman" w:hAnsi="Times New Roman"/>
          <w:color w:val="FF0000"/>
          <w:sz w:val="24"/>
        </w:rPr>
      </w:pPr>
      <w:r>
        <w:rPr>
          <w:rFonts w:ascii="Times New Roman" w:hAnsi="Times New Roman"/>
          <w:sz w:val="24"/>
        </w:rPr>
        <w:t>术语</w:t>
      </w:r>
      <w:r>
        <w:rPr>
          <w:rFonts w:hint="eastAsia" w:ascii="Times New Roman" w:hAnsi="Times New Roman"/>
          <w:sz w:val="24"/>
        </w:rPr>
        <w:t xml:space="preserve"> </w:t>
      </w:r>
      <w:r>
        <w:rPr>
          <w:rFonts w:hint="eastAsia" w:ascii="Times New Roman" w:hAnsi="Times New Roman"/>
          <w:sz w:val="24"/>
          <w:lang w:val="en-US" w:eastAsia="zh-CN"/>
        </w:rPr>
        <w:t xml:space="preserve"> </w:t>
      </w:r>
      <w:r>
        <w:rPr>
          <w:rFonts w:ascii="Times New Roman" w:hAnsi="Times New Roman"/>
          <w:sz w:val="24"/>
        </w:rPr>
        <w:t>引用术语</w:t>
      </w:r>
      <w:r>
        <w:rPr>
          <w:rFonts w:hint="eastAsia" w:ascii="Times New Roman" w:hAnsi="Times New Roman"/>
          <w:sz w:val="24"/>
          <w:lang w:val="en-US" w:eastAsia="zh-CN"/>
        </w:rPr>
        <w:t>8</w:t>
      </w:r>
      <w:r>
        <w:rPr>
          <w:rFonts w:ascii="Times New Roman" w:hAnsi="Times New Roman"/>
          <w:sz w:val="24"/>
        </w:rPr>
        <w:t>个：</w:t>
      </w:r>
      <w:r>
        <w:rPr>
          <w:rFonts w:hint="eastAsia" w:ascii="Times New Roman" w:hAnsi="Times New Roman"/>
          <w:sz w:val="24"/>
          <w:lang w:val="en-US" w:eastAsia="zh-CN"/>
        </w:rPr>
        <w:t>中子发生器、中子产额、中子发生器工作寿命、瞬发γ中子活化分析、γ射线探测器、标准样品、能量分辨率、死时间</w:t>
      </w:r>
      <w:r>
        <w:rPr>
          <w:rFonts w:ascii="Times New Roman" w:hAnsi="Times New Roman"/>
          <w:sz w:val="24"/>
        </w:rPr>
        <w:t>。</w:t>
      </w:r>
    </w:p>
    <w:p w14:paraId="32CBE93B">
      <w:pPr>
        <w:numPr>
          <w:ilvl w:val="0"/>
          <w:numId w:val="2"/>
        </w:numPr>
        <w:spacing w:line="360" w:lineRule="auto"/>
        <w:rPr>
          <w:rFonts w:ascii="Times New Roman" w:hAnsi="Times New Roman"/>
          <w:sz w:val="24"/>
        </w:rPr>
      </w:pPr>
      <w:r>
        <w:rPr>
          <w:rFonts w:hint="eastAsia" w:ascii="Times New Roman" w:hAnsi="Times New Roman"/>
          <w:sz w:val="24"/>
          <w:lang w:val="en-US" w:eastAsia="zh-CN"/>
        </w:rPr>
        <w:t>测试原理</w:t>
      </w:r>
      <w:r>
        <w:rPr>
          <w:rFonts w:ascii="Times New Roman" w:hAnsi="Times New Roman"/>
          <w:sz w:val="24"/>
        </w:rPr>
        <w:t xml:space="preserve">  简要</w:t>
      </w:r>
      <w:r>
        <w:rPr>
          <w:rFonts w:hint="eastAsia" w:ascii="Times New Roman" w:hAnsi="Times New Roman"/>
          <w:sz w:val="24"/>
        </w:rPr>
        <w:t>阐述设备利用中子</w:t>
      </w:r>
      <w:r>
        <w:rPr>
          <w:rFonts w:hint="eastAsia" w:ascii="Times New Roman" w:hAnsi="Times New Roman"/>
          <w:sz w:val="24"/>
          <w:lang w:val="en-US" w:eastAsia="zh-CN"/>
        </w:rPr>
        <w:t>活化技术</w:t>
      </w:r>
      <w:r>
        <w:rPr>
          <w:rFonts w:hint="eastAsia" w:ascii="Times New Roman" w:hAnsi="Times New Roman"/>
          <w:sz w:val="24"/>
          <w:lang w:eastAsia="zh-CN"/>
        </w:rPr>
        <w:t>，</w:t>
      </w:r>
      <w:r>
        <w:rPr>
          <w:rFonts w:hint="eastAsia" w:ascii="Times New Roman" w:hAnsi="Times New Roman"/>
          <w:sz w:val="24"/>
        </w:rPr>
        <w:t>实现元素定性和定量分析的基本物理原理</w:t>
      </w:r>
      <w:r>
        <w:rPr>
          <w:rFonts w:ascii="Times New Roman" w:hAnsi="Times New Roman"/>
          <w:sz w:val="24"/>
        </w:rPr>
        <w:t>。</w:t>
      </w:r>
    </w:p>
    <w:p w14:paraId="63478DC8">
      <w:pPr>
        <w:numPr>
          <w:ilvl w:val="0"/>
          <w:numId w:val="2"/>
        </w:numPr>
        <w:spacing w:line="360" w:lineRule="auto"/>
        <w:rPr>
          <w:rFonts w:ascii="Times New Roman" w:hAnsi="Times New Roman"/>
          <w:sz w:val="24"/>
        </w:rPr>
      </w:pPr>
      <w:r>
        <w:rPr>
          <w:rFonts w:hint="eastAsia" w:ascii="Times New Roman" w:hAnsi="Times New Roman"/>
          <w:sz w:val="24"/>
          <w:lang w:val="en-US" w:eastAsia="zh-CN"/>
        </w:rPr>
        <w:t>构成</w:t>
      </w:r>
      <w:r>
        <w:rPr>
          <w:rFonts w:ascii="Times New Roman" w:hAnsi="Times New Roman"/>
          <w:sz w:val="24"/>
        </w:rPr>
        <w:t xml:space="preserve"> </w:t>
      </w:r>
      <w:r>
        <w:rPr>
          <w:rFonts w:hint="eastAsia" w:ascii="Times New Roman" w:hAnsi="Times New Roman"/>
          <w:sz w:val="24"/>
          <w:lang w:val="en-US" w:eastAsia="zh-CN"/>
        </w:rPr>
        <w:t xml:space="preserve"> 规定分析仪的五个主要子系统构成，并说明各部分的功能与布置方式</w:t>
      </w:r>
      <w:r>
        <w:rPr>
          <w:rFonts w:hint="eastAsia" w:ascii="Times New Roman" w:hAnsi="Times New Roman"/>
          <w:sz w:val="24"/>
        </w:rPr>
        <w:t>环境要求和测量仪器</w:t>
      </w:r>
      <w:r>
        <w:rPr>
          <w:rFonts w:ascii="Times New Roman" w:hAnsi="Times New Roman"/>
          <w:sz w:val="24"/>
        </w:rPr>
        <w:t>的要求。</w:t>
      </w:r>
    </w:p>
    <w:p w14:paraId="3C4A30ED">
      <w:pPr>
        <w:numPr>
          <w:ilvl w:val="0"/>
          <w:numId w:val="2"/>
        </w:numPr>
        <w:spacing w:line="360" w:lineRule="auto"/>
        <w:rPr>
          <w:rFonts w:ascii="Times New Roman" w:hAnsi="Times New Roman"/>
          <w:sz w:val="24"/>
        </w:rPr>
      </w:pPr>
      <w:r>
        <w:rPr>
          <w:rFonts w:hint="eastAsia" w:ascii="Times New Roman" w:hAnsi="Times New Roman"/>
          <w:sz w:val="24"/>
          <w:lang w:val="en-US" w:eastAsia="zh-CN"/>
        </w:rPr>
        <w:t>技术要求</w:t>
      </w:r>
      <w:r>
        <w:rPr>
          <w:rFonts w:hint="eastAsia" w:ascii="Times New Roman" w:hAnsi="Times New Roman"/>
          <w:sz w:val="24"/>
        </w:rPr>
        <w:t xml:space="preserve"> </w:t>
      </w:r>
      <w:r>
        <w:rPr>
          <w:rFonts w:hint="eastAsia" w:ascii="Times New Roman" w:hAnsi="Times New Roman"/>
          <w:sz w:val="24"/>
          <w:lang w:val="en-US" w:eastAsia="zh-CN"/>
        </w:rPr>
        <w:t xml:space="preserve"> </w:t>
      </w:r>
      <w:r>
        <w:rPr>
          <w:rFonts w:hint="eastAsia" w:ascii="Times New Roman" w:hAnsi="Times New Roman"/>
          <w:sz w:val="24"/>
        </w:rPr>
        <w:t>详细规定设备在结构与外观、整机性能、静态准确性与重复性、探测器性能、中子产额、辐射防护等方面的具体指标和要求。</w:t>
      </w:r>
    </w:p>
    <w:p w14:paraId="469F4950">
      <w:pPr>
        <w:spacing w:line="360" w:lineRule="auto"/>
        <w:rPr>
          <w:rFonts w:ascii="Times New Roman" w:hAnsi="Times New Roman"/>
          <w:sz w:val="24"/>
        </w:rPr>
      </w:pPr>
      <w:r>
        <w:rPr>
          <w:rFonts w:hint="eastAsia" w:ascii="Times New Roman" w:hAnsi="Times New Roman"/>
          <w:sz w:val="24"/>
        </w:rPr>
        <w:t>7.</w:t>
      </w:r>
      <w:r>
        <w:rPr>
          <w:rFonts w:hint="eastAsia" w:ascii="Times New Roman" w:hAnsi="Times New Roman"/>
          <w:sz w:val="24"/>
        </w:rPr>
        <w:tab/>
      </w:r>
      <w:r>
        <w:rPr>
          <w:rFonts w:hint="eastAsia" w:ascii="Times New Roman" w:hAnsi="Times New Roman"/>
          <w:sz w:val="24"/>
          <w:lang w:val="en-US" w:eastAsia="zh-CN"/>
        </w:rPr>
        <w:t>试验方法  规定各性能指标的计算公式和测试流程。</w:t>
      </w:r>
    </w:p>
    <w:p w14:paraId="2A335A60">
      <w:pPr>
        <w:spacing w:line="360" w:lineRule="auto"/>
        <w:rPr>
          <w:rFonts w:hint="default" w:ascii="Times New Roman" w:hAnsi="Times New Roman" w:eastAsia="宋体"/>
          <w:sz w:val="24"/>
          <w:lang w:val="en-US" w:eastAsia="zh-CN"/>
        </w:rPr>
      </w:pPr>
      <w:r>
        <w:rPr>
          <w:rFonts w:hint="eastAsia" w:ascii="Times New Roman" w:hAnsi="Times New Roman"/>
          <w:sz w:val="24"/>
        </w:rPr>
        <w:t>8.</w:t>
      </w:r>
      <w:r>
        <w:rPr>
          <w:rFonts w:hint="eastAsia" w:ascii="Times New Roman" w:hAnsi="Times New Roman"/>
          <w:sz w:val="24"/>
        </w:rPr>
        <w:tab/>
      </w:r>
      <w:r>
        <w:rPr>
          <w:rFonts w:hint="eastAsia" w:ascii="Times New Roman" w:hAnsi="Times New Roman"/>
          <w:sz w:val="24"/>
          <w:lang w:val="en-US" w:eastAsia="zh-CN"/>
        </w:rPr>
        <w:t>安全防护  规定设备的电气安全、辐射防护安全要求。</w:t>
      </w:r>
    </w:p>
    <w:p w14:paraId="2EBB25C7">
      <w:pPr>
        <w:spacing w:line="360" w:lineRule="auto"/>
        <w:rPr>
          <w:rFonts w:hint="default" w:ascii="Times New Roman" w:hAnsi="Times New Roman" w:eastAsia="宋体"/>
          <w:sz w:val="24"/>
          <w:lang w:val="en-US" w:eastAsia="zh-CN"/>
        </w:rPr>
      </w:pPr>
      <w:r>
        <w:rPr>
          <w:rFonts w:hint="eastAsia" w:ascii="Times New Roman" w:hAnsi="Times New Roman"/>
          <w:sz w:val="24"/>
          <w:lang w:val="en-US" w:eastAsia="zh-CN"/>
        </w:rPr>
        <w:t>9</w:t>
      </w:r>
      <w:r>
        <w:rPr>
          <w:rFonts w:hint="eastAsia" w:ascii="Times New Roman" w:hAnsi="Times New Roman"/>
          <w:sz w:val="24"/>
        </w:rPr>
        <w:t>.</w:t>
      </w:r>
      <w:r>
        <w:rPr>
          <w:rFonts w:hint="eastAsia" w:ascii="Times New Roman" w:hAnsi="Times New Roman"/>
          <w:sz w:val="24"/>
        </w:rPr>
        <w:tab/>
      </w:r>
      <w:r>
        <w:rPr>
          <w:rFonts w:hint="eastAsia" w:ascii="Times New Roman" w:hAnsi="Times New Roman"/>
          <w:sz w:val="24"/>
          <w:lang w:val="en-US" w:eastAsia="zh-CN"/>
        </w:rPr>
        <w:t>校准维护  规定设备的校准周期、期间核查的项目与频率。</w:t>
      </w:r>
    </w:p>
    <w:p w14:paraId="736B210E">
      <w:pPr>
        <w:spacing w:line="360" w:lineRule="auto"/>
        <w:rPr>
          <w:rFonts w:hint="default" w:ascii="Times New Roman" w:hAnsi="Times New Roman" w:eastAsia="宋体"/>
          <w:sz w:val="24"/>
          <w:lang w:val="en-US" w:eastAsia="zh-CN"/>
        </w:rPr>
      </w:pPr>
      <w:r>
        <w:rPr>
          <w:rFonts w:hint="eastAsia" w:ascii="Times New Roman" w:hAnsi="Times New Roman"/>
          <w:sz w:val="24"/>
          <w:lang w:val="en-US" w:eastAsia="zh-CN"/>
        </w:rPr>
        <w:t>10</w:t>
      </w:r>
      <w:r>
        <w:rPr>
          <w:rFonts w:hint="eastAsia" w:ascii="Times New Roman" w:hAnsi="Times New Roman"/>
          <w:sz w:val="24"/>
        </w:rPr>
        <w:t>.</w:t>
      </w:r>
      <w:r>
        <w:rPr>
          <w:rFonts w:hint="eastAsia" w:ascii="Times New Roman" w:hAnsi="Times New Roman"/>
          <w:sz w:val="24"/>
        </w:rPr>
        <w:tab/>
      </w:r>
      <w:r>
        <w:rPr>
          <w:rFonts w:hint="eastAsia" w:ascii="Times New Roman" w:hAnsi="Times New Roman"/>
          <w:sz w:val="24"/>
          <w:lang w:val="en-US" w:eastAsia="zh-CN"/>
        </w:rPr>
        <w:t>储存与运输  对设备关键部件非运行期间的储存环境、运输条件等提出要求。</w:t>
      </w:r>
    </w:p>
    <w:p w14:paraId="48DFE35B">
      <w:pPr>
        <w:spacing w:line="360" w:lineRule="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11. 检验与技术文档  明确出厂检验要求，规定制造商需提供的技术文档。</w:t>
      </w:r>
    </w:p>
    <w:p w14:paraId="314508A9">
      <w:pPr>
        <w:spacing w:line="360" w:lineRule="auto"/>
        <w:rPr>
          <w:rFonts w:hint="default" w:ascii="Times New Roman" w:hAnsi="Times New Roman"/>
          <w:sz w:val="24"/>
          <w:lang w:val="en-US" w:eastAsia="zh-CN"/>
        </w:rPr>
      </w:pPr>
      <w:r>
        <w:rPr>
          <w:rFonts w:hint="eastAsia" w:ascii="Times New Roman" w:hAnsi="Times New Roman"/>
          <w:sz w:val="24"/>
          <w:lang w:val="en-US" w:eastAsia="zh-CN"/>
        </w:rPr>
        <w:t xml:space="preserve">12. </w:t>
      </w:r>
      <w:r>
        <w:rPr>
          <w:rFonts w:hint="default" w:ascii="Times New Roman" w:hAnsi="Times New Roman"/>
          <w:sz w:val="24"/>
          <w:lang w:val="en-US" w:eastAsia="zh-CN"/>
        </w:rPr>
        <w:t>附录A（资料性）校正方法</w:t>
      </w:r>
      <w:r>
        <w:rPr>
          <w:rFonts w:hint="eastAsia" w:ascii="Times New Roman" w:hAnsi="Times New Roman"/>
          <w:sz w:val="24"/>
          <w:lang w:val="en-US" w:eastAsia="zh-CN"/>
        </w:rPr>
        <w:t xml:space="preserve">  </w:t>
      </w:r>
      <w:r>
        <w:rPr>
          <w:rFonts w:hint="default" w:ascii="Times New Roman" w:hAnsi="Times New Roman"/>
          <w:sz w:val="24"/>
          <w:lang w:val="en-US" w:eastAsia="zh-CN"/>
        </w:rPr>
        <w:t>提供</w:t>
      </w:r>
      <w:r>
        <w:rPr>
          <w:rFonts w:hint="eastAsia" w:ascii="Times New Roman" w:hAnsi="Times New Roman"/>
          <w:sz w:val="24"/>
          <w:lang w:val="en-US" w:eastAsia="zh-CN"/>
        </w:rPr>
        <w:t>数据的误差校准方法</w:t>
      </w:r>
      <w:r>
        <w:rPr>
          <w:rFonts w:hint="default" w:ascii="Times New Roman" w:hAnsi="Times New Roman"/>
          <w:sz w:val="24"/>
          <w:lang w:val="en-US" w:eastAsia="zh-CN"/>
        </w:rPr>
        <w:t>。</w:t>
      </w:r>
    </w:p>
    <w:p w14:paraId="28DC4B25">
      <w:pPr>
        <w:spacing w:line="360" w:lineRule="auto"/>
        <w:rPr>
          <w:rFonts w:hint="default" w:ascii="Times New Roman" w:hAnsi="Times New Roman"/>
          <w:sz w:val="24"/>
          <w:lang w:val="en-US" w:eastAsia="zh-CN"/>
        </w:rPr>
      </w:pPr>
      <w:r>
        <w:rPr>
          <w:rFonts w:hint="eastAsia" w:ascii="Times New Roman" w:hAnsi="Times New Roman"/>
          <w:sz w:val="24"/>
          <w:lang w:val="en-US" w:eastAsia="zh-CN"/>
        </w:rPr>
        <w:t xml:space="preserve">13. </w:t>
      </w:r>
      <w:r>
        <w:rPr>
          <w:rFonts w:hint="default" w:ascii="Times New Roman" w:hAnsi="Times New Roman"/>
          <w:sz w:val="24"/>
          <w:lang w:val="en-US" w:eastAsia="zh-CN"/>
        </w:rPr>
        <w:t>附录B（资料性）记录表参考格式</w:t>
      </w:r>
      <w:r>
        <w:rPr>
          <w:rFonts w:hint="eastAsia" w:ascii="Times New Roman" w:hAnsi="Times New Roman"/>
          <w:sz w:val="24"/>
          <w:lang w:val="en-US" w:eastAsia="zh-CN"/>
        </w:rPr>
        <w:t xml:space="preserve">  </w:t>
      </w:r>
      <w:r>
        <w:rPr>
          <w:rFonts w:hint="default" w:ascii="Times New Roman" w:hAnsi="Times New Roman"/>
          <w:sz w:val="24"/>
          <w:lang w:val="en-US" w:eastAsia="zh-CN"/>
        </w:rPr>
        <w:t>提供</w:t>
      </w:r>
      <w:r>
        <w:rPr>
          <w:rFonts w:hint="eastAsia" w:ascii="Times New Roman" w:hAnsi="Times New Roman"/>
          <w:sz w:val="24"/>
          <w:lang w:val="en-US" w:eastAsia="zh-CN"/>
        </w:rPr>
        <w:t>仪器</w:t>
      </w:r>
      <w:r>
        <w:rPr>
          <w:rFonts w:hint="default" w:ascii="Times New Roman" w:hAnsi="Times New Roman"/>
          <w:sz w:val="24"/>
          <w:lang w:val="en-US" w:eastAsia="zh-CN"/>
        </w:rPr>
        <w:t>各项具体性能指标测试的记录表格参考格式。</w:t>
      </w:r>
    </w:p>
    <w:p w14:paraId="35D6C53C">
      <w:pPr>
        <w:numPr>
          <w:ilvl w:val="0"/>
          <w:numId w:val="1"/>
        </w:numPr>
        <w:tabs>
          <w:tab w:val="left" w:pos="720"/>
          <w:tab w:val="clear" w:pos="917"/>
        </w:tabs>
        <w:spacing w:before="156" w:beforeLines="50" w:line="300" w:lineRule="auto"/>
        <w:ind w:left="919" w:right="23" w:hanging="919"/>
        <w:rPr>
          <w:rFonts w:ascii="Times New Roman" w:hAnsi="Times New Roman" w:eastAsia="黑体"/>
          <w:sz w:val="28"/>
        </w:rPr>
      </w:pPr>
      <w:r>
        <w:rPr>
          <w:rFonts w:ascii="Times New Roman" w:hAnsi="Times New Roman" w:eastAsia="黑体"/>
          <w:sz w:val="28"/>
        </w:rPr>
        <w:t>总结</w:t>
      </w:r>
    </w:p>
    <w:p w14:paraId="72BF4739">
      <w:pPr>
        <w:spacing w:line="360" w:lineRule="auto"/>
        <w:ind w:firstLine="490"/>
        <w:rPr>
          <w:rFonts w:ascii="Times New Roman" w:hAnsi="Times New Roman"/>
          <w:sz w:val="24"/>
        </w:rPr>
      </w:pPr>
      <w:r>
        <w:rPr>
          <w:rFonts w:hint="eastAsia" w:ascii="Times New Roman" w:hAnsi="Times New Roman"/>
          <w:sz w:val="24"/>
        </w:rPr>
        <w:t>本标准《基于D-T中子发生器的跨带式工业物料在线中子活化分析仪》的制定，系统总结和规范了</w:t>
      </w:r>
      <w:r>
        <w:rPr>
          <w:rFonts w:hint="eastAsia" w:ascii="Times New Roman" w:hAnsi="Times New Roman"/>
          <w:sz w:val="24"/>
          <w:lang w:val="en-US" w:eastAsia="zh-CN"/>
        </w:rPr>
        <w:t>基于D-T中子发生器的分析设备的性能要求、测试方法和安全规范。本标准的实施将有助于统一中子发生器及活化分析设备等一类产品的质量评价尺度，指导设备的研发与生产</w:t>
      </w:r>
      <w:r>
        <w:rPr>
          <w:rFonts w:ascii="Times New Roman" w:hAnsi="Times New Roman"/>
          <w:sz w:val="24"/>
        </w:rPr>
        <w:t>。</w:t>
      </w:r>
      <w:bookmarkStart w:id="0" w:name="_GoBack"/>
      <w:bookmarkEnd w:id="0"/>
    </w:p>
    <w:p w14:paraId="63B01C9F">
      <w:pPr>
        <w:spacing w:line="360" w:lineRule="auto"/>
        <w:ind w:firstLine="490"/>
        <w:rPr>
          <w:rFonts w:ascii="Times New Roman" w:hAnsi="Times New Roman"/>
          <w:sz w:val="24"/>
        </w:rPr>
      </w:pPr>
    </w:p>
    <w:p w14:paraId="2B4A6E7A">
      <w:pPr>
        <w:spacing w:line="360" w:lineRule="auto"/>
        <w:ind w:right="21"/>
        <w:jc w:val="right"/>
        <w:rPr>
          <w:rFonts w:ascii="Times New Roman" w:hAnsi="Times New Roman"/>
          <w:color w:val="000000"/>
          <w:sz w:val="24"/>
        </w:rPr>
      </w:pPr>
      <w:r>
        <w:rPr>
          <w:rFonts w:ascii="Times New Roman" w:hAnsi="Times New Roman"/>
          <w:color w:val="000000"/>
          <w:sz w:val="24"/>
        </w:rPr>
        <w:t>《</w:t>
      </w:r>
      <w:r>
        <w:rPr>
          <w:rFonts w:hint="eastAsia" w:ascii="Times New Roman" w:hAnsi="Times New Roman"/>
          <w:color w:val="000000"/>
          <w:sz w:val="24"/>
        </w:rPr>
        <w:t>基于D-T中子发生器的跨带式工业物料在线中子活化分析仪</w:t>
      </w:r>
      <w:r>
        <w:rPr>
          <w:rFonts w:ascii="Times New Roman" w:hAnsi="Times New Roman"/>
          <w:color w:val="000000"/>
          <w:sz w:val="24"/>
        </w:rPr>
        <w:t>》编制小组</w:t>
      </w:r>
    </w:p>
    <w:p w14:paraId="24AEC08E">
      <w:pPr>
        <w:spacing w:line="360" w:lineRule="auto"/>
        <w:ind w:right="21"/>
        <w:jc w:val="right"/>
        <w:rPr>
          <w:rFonts w:hint="default" w:ascii="Times New Roman" w:hAnsi="Times New Roman" w:eastAsia="宋体"/>
          <w:color w:val="000000"/>
          <w:sz w:val="24"/>
          <w:lang w:val="en-US" w:eastAsia="zh-CN"/>
        </w:rPr>
      </w:pPr>
      <w:r>
        <w:rPr>
          <w:rFonts w:ascii="Times New Roman" w:hAnsi="Times New Roman"/>
          <w:color w:val="000000"/>
          <w:sz w:val="24"/>
        </w:rPr>
        <w:t>编制日期：202</w:t>
      </w:r>
      <w:r>
        <w:rPr>
          <w:rFonts w:hint="eastAsia" w:ascii="Times New Roman" w:hAnsi="Times New Roman"/>
          <w:color w:val="000000"/>
          <w:sz w:val="24"/>
          <w:lang w:val="en-US" w:eastAsia="zh-CN"/>
        </w:rPr>
        <w:t>6年4月</w:t>
      </w:r>
    </w:p>
    <w:p w14:paraId="2A86931D">
      <w:pPr>
        <w:pStyle w:val="17"/>
        <w:spacing w:line="360" w:lineRule="auto"/>
        <w:ind w:firstLine="640"/>
        <w:rPr>
          <w:rFonts w:ascii="Times New Roman" w:eastAsia="仿宋_GB2312"/>
          <w:sz w:val="32"/>
          <w:szCs w:val="32"/>
        </w:rPr>
      </w:pPr>
    </w:p>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1537C">
    <w:pPr>
      <w:pStyle w:val="9"/>
    </w:pPr>
    <w:r>
      <mc:AlternateContent>
        <mc:Choice Requires="wps">
          <w:drawing>
            <wp:anchor distT="0" distB="0" distL="114300" distR="114300" simplePos="0" relativeHeight="251659264" behindDoc="0" locked="0" layoutInCell="1" allowOverlap="1">
              <wp:simplePos x="0" y="0"/>
              <wp:positionH relativeFrom="margin">
                <wp:posOffset>2832100</wp:posOffset>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F7F952">
                          <w:pPr>
                            <w:pStyle w:val="9"/>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left:223pt;margin-top:0pt;height:144pt;width:144pt;mso-position-horizontal-relative:margin;mso-wrap-style:none;z-index:251659264;mso-width-relative:page;mso-height-relative:page;" filled="f" stroked="f" coordsize="21600,21600" o:gfxdata="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WUJkl1QAAAAgBAAAPAAAAAAAAAAEAIAAAACIAAABkcnMvZG93bnJldi54&#10;bWxQSwECFAAUAAAACACHTuJAJUR0j8QBAACQAwAADgAAAAAAAAABACAAAAAkAQAAZHJzL2Uyb0Rv&#10;Yy54bWxQSwUGAAAAAAYABgBZAQAAWgUAAAAA&#10;">
              <v:fill on="f" focussize="0,0"/>
              <v:stroke on="f"/>
              <v:imagedata o:title=""/>
              <o:lock v:ext="edit" aspectratio="f"/>
              <v:textbox inset="0mm,0mm,0mm,0mm" style="mso-fit-shape-to-text:t;">
                <w:txbxContent>
                  <w:p w14:paraId="4BF7F952">
                    <w:pPr>
                      <w:pStyle w:val="9"/>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EE0AA">
    <w:pPr>
      <w:pStyle w:val="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22325"/>
    <w:multiLevelType w:val="singleLevel"/>
    <w:tmpl w:val="2F422325"/>
    <w:lvl w:ilvl="0" w:tentative="0">
      <w:start w:val="1"/>
      <w:numFmt w:val="japaneseCounting"/>
      <w:lvlText w:val="%1、"/>
      <w:lvlJc w:val="left"/>
      <w:pPr>
        <w:tabs>
          <w:tab w:val="left" w:pos="917"/>
        </w:tabs>
        <w:ind w:left="917" w:hanging="600"/>
      </w:pPr>
      <w:rPr>
        <w:rFonts w:hint="eastAsia"/>
      </w:rPr>
    </w:lvl>
  </w:abstractNum>
  <w:abstractNum w:abstractNumId="1">
    <w:nsid w:val="3E237BD4"/>
    <w:multiLevelType w:val="multilevel"/>
    <w:tmpl w:val="3E237BD4"/>
    <w:lvl w:ilvl="0" w:tentative="0">
      <w:start w:val="1"/>
      <w:numFmt w:val="decimal"/>
      <w:lvlText w:val="%1．"/>
      <w:lvlJc w:val="left"/>
      <w:pPr>
        <w:tabs>
          <w:tab w:val="left" w:pos="360"/>
        </w:tabs>
        <w:ind w:left="360" w:hanging="360"/>
      </w:pPr>
      <w:rPr>
        <w:color w:val="auto"/>
      </w:rPr>
    </w:lvl>
    <w:lvl w:ilvl="1" w:tentative="0">
      <w:start w:val="10"/>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NGI0MmNjZDA1Mjg1ZTcwZGM3NzM0NGMzODVkMDgifQ=="/>
  </w:docVars>
  <w:rsids>
    <w:rsidRoot w:val="00711D5C"/>
    <w:rsid w:val="00007349"/>
    <w:rsid w:val="000124AC"/>
    <w:rsid w:val="000156B6"/>
    <w:rsid w:val="00027D93"/>
    <w:rsid w:val="00047B8C"/>
    <w:rsid w:val="000941B2"/>
    <w:rsid w:val="000A020F"/>
    <w:rsid w:val="000B19E0"/>
    <w:rsid w:val="000D2072"/>
    <w:rsid w:val="0010312C"/>
    <w:rsid w:val="00106CD0"/>
    <w:rsid w:val="00121AB6"/>
    <w:rsid w:val="001229DD"/>
    <w:rsid w:val="00140114"/>
    <w:rsid w:val="00150810"/>
    <w:rsid w:val="00150A37"/>
    <w:rsid w:val="00151658"/>
    <w:rsid w:val="0015351D"/>
    <w:rsid w:val="00155226"/>
    <w:rsid w:val="0017497D"/>
    <w:rsid w:val="00183BC7"/>
    <w:rsid w:val="001925E0"/>
    <w:rsid w:val="00194819"/>
    <w:rsid w:val="001A5A7C"/>
    <w:rsid w:val="001B4593"/>
    <w:rsid w:val="001D0DC9"/>
    <w:rsid w:val="001D0F9E"/>
    <w:rsid w:val="001D296C"/>
    <w:rsid w:val="001E039F"/>
    <w:rsid w:val="001E2A31"/>
    <w:rsid w:val="001F35B2"/>
    <w:rsid w:val="001F7067"/>
    <w:rsid w:val="00201D1D"/>
    <w:rsid w:val="00223606"/>
    <w:rsid w:val="00232D5C"/>
    <w:rsid w:val="002418E6"/>
    <w:rsid w:val="00261CCD"/>
    <w:rsid w:val="00264765"/>
    <w:rsid w:val="00267087"/>
    <w:rsid w:val="00271B63"/>
    <w:rsid w:val="002B03D3"/>
    <w:rsid w:val="002C6EB4"/>
    <w:rsid w:val="002D1782"/>
    <w:rsid w:val="002D29B2"/>
    <w:rsid w:val="003017EB"/>
    <w:rsid w:val="0030568D"/>
    <w:rsid w:val="00330ADB"/>
    <w:rsid w:val="00350A02"/>
    <w:rsid w:val="00350CD8"/>
    <w:rsid w:val="003532F7"/>
    <w:rsid w:val="00356AA0"/>
    <w:rsid w:val="00360784"/>
    <w:rsid w:val="00360E5A"/>
    <w:rsid w:val="00361B41"/>
    <w:rsid w:val="0037500E"/>
    <w:rsid w:val="003943F6"/>
    <w:rsid w:val="003A355A"/>
    <w:rsid w:val="003B16FA"/>
    <w:rsid w:val="003C3B80"/>
    <w:rsid w:val="003C49D8"/>
    <w:rsid w:val="003E22FF"/>
    <w:rsid w:val="003E60ED"/>
    <w:rsid w:val="003F4EA7"/>
    <w:rsid w:val="003F50F8"/>
    <w:rsid w:val="004018C7"/>
    <w:rsid w:val="00411431"/>
    <w:rsid w:val="00420FA1"/>
    <w:rsid w:val="004666CB"/>
    <w:rsid w:val="004A06F9"/>
    <w:rsid w:val="004C10C1"/>
    <w:rsid w:val="004C2D51"/>
    <w:rsid w:val="004C2EE0"/>
    <w:rsid w:val="004C59E0"/>
    <w:rsid w:val="004D07D1"/>
    <w:rsid w:val="004D7D20"/>
    <w:rsid w:val="004E37C9"/>
    <w:rsid w:val="004E7E87"/>
    <w:rsid w:val="005056B2"/>
    <w:rsid w:val="00513641"/>
    <w:rsid w:val="005172D8"/>
    <w:rsid w:val="00553CBC"/>
    <w:rsid w:val="005568FF"/>
    <w:rsid w:val="005572B6"/>
    <w:rsid w:val="0056050C"/>
    <w:rsid w:val="00571CE1"/>
    <w:rsid w:val="00577D5A"/>
    <w:rsid w:val="005815FB"/>
    <w:rsid w:val="005A0EFB"/>
    <w:rsid w:val="005A40DA"/>
    <w:rsid w:val="005A7BF8"/>
    <w:rsid w:val="005B253F"/>
    <w:rsid w:val="005D10A1"/>
    <w:rsid w:val="005D3BC1"/>
    <w:rsid w:val="005D78B9"/>
    <w:rsid w:val="00616DAD"/>
    <w:rsid w:val="00622C3B"/>
    <w:rsid w:val="006351F8"/>
    <w:rsid w:val="00641967"/>
    <w:rsid w:val="00661CC2"/>
    <w:rsid w:val="00665C91"/>
    <w:rsid w:val="0066614D"/>
    <w:rsid w:val="00674928"/>
    <w:rsid w:val="00681D27"/>
    <w:rsid w:val="00694AFB"/>
    <w:rsid w:val="0069543C"/>
    <w:rsid w:val="0069554D"/>
    <w:rsid w:val="006A7BD6"/>
    <w:rsid w:val="006B3394"/>
    <w:rsid w:val="006B34BF"/>
    <w:rsid w:val="00701A5A"/>
    <w:rsid w:val="00711D5C"/>
    <w:rsid w:val="00713107"/>
    <w:rsid w:val="00735F1A"/>
    <w:rsid w:val="00745DD4"/>
    <w:rsid w:val="00755CC1"/>
    <w:rsid w:val="00757A2E"/>
    <w:rsid w:val="0076100A"/>
    <w:rsid w:val="00761509"/>
    <w:rsid w:val="00766C9E"/>
    <w:rsid w:val="007675FC"/>
    <w:rsid w:val="00785619"/>
    <w:rsid w:val="00786A3F"/>
    <w:rsid w:val="0079434C"/>
    <w:rsid w:val="007A338E"/>
    <w:rsid w:val="007B21E3"/>
    <w:rsid w:val="007B27EC"/>
    <w:rsid w:val="007B5497"/>
    <w:rsid w:val="007C0AA1"/>
    <w:rsid w:val="007C1C0E"/>
    <w:rsid w:val="007D6492"/>
    <w:rsid w:val="007D79C6"/>
    <w:rsid w:val="007E3FBE"/>
    <w:rsid w:val="007E641D"/>
    <w:rsid w:val="00806025"/>
    <w:rsid w:val="00813646"/>
    <w:rsid w:val="008137DF"/>
    <w:rsid w:val="008165FA"/>
    <w:rsid w:val="00820347"/>
    <w:rsid w:val="00823ED5"/>
    <w:rsid w:val="00835DA4"/>
    <w:rsid w:val="00840A24"/>
    <w:rsid w:val="00854749"/>
    <w:rsid w:val="0087217E"/>
    <w:rsid w:val="00880BBD"/>
    <w:rsid w:val="00886B23"/>
    <w:rsid w:val="00893357"/>
    <w:rsid w:val="008A2427"/>
    <w:rsid w:val="008A34B2"/>
    <w:rsid w:val="008B35D6"/>
    <w:rsid w:val="008C3A1B"/>
    <w:rsid w:val="008F0360"/>
    <w:rsid w:val="008F1E65"/>
    <w:rsid w:val="008F3F53"/>
    <w:rsid w:val="008F7062"/>
    <w:rsid w:val="009133AA"/>
    <w:rsid w:val="009263B2"/>
    <w:rsid w:val="0094288B"/>
    <w:rsid w:val="009443F2"/>
    <w:rsid w:val="0094504C"/>
    <w:rsid w:val="00950A14"/>
    <w:rsid w:val="009649A6"/>
    <w:rsid w:val="00964DC8"/>
    <w:rsid w:val="00965B77"/>
    <w:rsid w:val="00996534"/>
    <w:rsid w:val="00996CDD"/>
    <w:rsid w:val="009A07ED"/>
    <w:rsid w:val="009A1349"/>
    <w:rsid w:val="009A2FD6"/>
    <w:rsid w:val="009B0D3D"/>
    <w:rsid w:val="009B28DA"/>
    <w:rsid w:val="009B3078"/>
    <w:rsid w:val="009B76B6"/>
    <w:rsid w:val="009D07A1"/>
    <w:rsid w:val="009F1971"/>
    <w:rsid w:val="009F71DA"/>
    <w:rsid w:val="00A043E5"/>
    <w:rsid w:val="00A17BA8"/>
    <w:rsid w:val="00A20D09"/>
    <w:rsid w:val="00A53A4D"/>
    <w:rsid w:val="00A57EF0"/>
    <w:rsid w:val="00A71E44"/>
    <w:rsid w:val="00AA32E5"/>
    <w:rsid w:val="00AB07F7"/>
    <w:rsid w:val="00AC03F8"/>
    <w:rsid w:val="00AD0A6B"/>
    <w:rsid w:val="00AD4039"/>
    <w:rsid w:val="00AE0286"/>
    <w:rsid w:val="00AF0BCC"/>
    <w:rsid w:val="00AF4858"/>
    <w:rsid w:val="00B01B3B"/>
    <w:rsid w:val="00B1155E"/>
    <w:rsid w:val="00B160ED"/>
    <w:rsid w:val="00B33195"/>
    <w:rsid w:val="00B36F83"/>
    <w:rsid w:val="00B47AEB"/>
    <w:rsid w:val="00B60490"/>
    <w:rsid w:val="00B6100C"/>
    <w:rsid w:val="00B81B7E"/>
    <w:rsid w:val="00B81EE8"/>
    <w:rsid w:val="00B9708A"/>
    <w:rsid w:val="00BA7032"/>
    <w:rsid w:val="00BB2741"/>
    <w:rsid w:val="00BC59C5"/>
    <w:rsid w:val="00BC627E"/>
    <w:rsid w:val="00BC7281"/>
    <w:rsid w:val="00BD446F"/>
    <w:rsid w:val="00C027B0"/>
    <w:rsid w:val="00C03CC8"/>
    <w:rsid w:val="00C063E7"/>
    <w:rsid w:val="00C141BA"/>
    <w:rsid w:val="00C14B5C"/>
    <w:rsid w:val="00C24C28"/>
    <w:rsid w:val="00C34615"/>
    <w:rsid w:val="00C348A5"/>
    <w:rsid w:val="00C40381"/>
    <w:rsid w:val="00C45BE3"/>
    <w:rsid w:val="00C4720C"/>
    <w:rsid w:val="00C532DE"/>
    <w:rsid w:val="00C61912"/>
    <w:rsid w:val="00C736E5"/>
    <w:rsid w:val="00C82B72"/>
    <w:rsid w:val="00CA321C"/>
    <w:rsid w:val="00CB1E7B"/>
    <w:rsid w:val="00CC0A63"/>
    <w:rsid w:val="00CD564F"/>
    <w:rsid w:val="00CD7AFF"/>
    <w:rsid w:val="00CD7CAD"/>
    <w:rsid w:val="00D321E0"/>
    <w:rsid w:val="00D34FF8"/>
    <w:rsid w:val="00D76D0B"/>
    <w:rsid w:val="00D85BE5"/>
    <w:rsid w:val="00D927FF"/>
    <w:rsid w:val="00D94260"/>
    <w:rsid w:val="00DB1626"/>
    <w:rsid w:val="00DB2F51"/>
    <w:rsid w:val="00DB2FE0"/>
    <w:rsid w:val="00DB4703"/>
    <w:rsid w:val="00DD092F"/>
    <w:rsid w:val="00DE3642"/>
    <w:rsid w:val="00DF270D"/>
    <w:rsid w:val="00E0098E"/>
    <w:rsid w:val="00E10922"/>
    <w:rsid w:val="00E16F3A"/>
    <w:rsid w:val="00E33784"/>
    <w:rsid w:val="00E427E6"/>
    <w:rsid w:val="00E5133C"/>
    <w:rsid w:val="00E641A8"/>
    <w:rsid w:val="00E65172"/>
    <w:rsid w:val="00E7335A"/>
    <w:rsid w:val="00E96DEB"/>
    <w:rsid w:val="00EB6117"/>
    <w:rsid w:val="00EB72E8"/>
    <w:rsid w:val="00EC109B"/>
    <w:rsid w:val="00EC37D6"/>
    <w:rsid w:val="00ED45F6"/>
    <w:rsid w:val="00EF5B95"/>
    <w:rsid w:val="00F03039"/>
    <w:rsid w:val="00F073F8"/>
    <w:rsid w:val="00F10F8E"/>
    <w:rsid w:val="00F24340"/>
    <w:rsid w:val="00F2523E"/>
    <w:rsid w:val="00F25569"/>
    <w:rsid w:val="00F27A67"/>
    <w:rsid w:val="00F364A7"/>
    <w:rsid w:val="00F43689"/>
    <w:rsid w:val="00F55ADB"/>
    <w:rsid w:val="00F63D6D"/>
    <w:rsid w:val="00F70BD8"/>
    <w:rsid w:val="00F76CE0"/>
    <w:rsid w:val="00F8092E"/>
    <w:rsid w:val="00F81BEE"/>
    <w:rsid w:val="00FA31A5"/>
    <w:rsid w:val="00FB3223"/>
    <w:rsid w:val="00FC2D81"/>
    <w:rsid w:val="00FC6082"/>
    <w:rsid w:val="00FD214E"/>
    <w:rsid w:val="00FD4D4B"/>
    <w:rsid w:val="00FE6285"/>
    <w:rsid w:val="016A2E28"/>
    <w:rsid w:val="017444D4"/>
    <w:rsid w:val="017F6074"/>
    <w:rsid w:val="01A02BDB"/>
    <w:rsid w:val="01F51B3D"/>
    <w:rsid w:val="0213492E"/>
    <w:rsid w:val="02162160"/>
    <w:rsid w:val="024C12B4"/>
    <w:rsid w:val="02AD5704"/>
    <w:rsid w:val="03190DB4"/>
    <w:rsid w:val="031D3FF5"/>
    <w:rsid w:val="03A81D92"/>
    <w:rsid w:val="03EF233C"/>
    <w:rsid w:val="046B15F0"/>
    <w:rsid w:val="047B0FD2"/>
    <w:rsid w:val="049954CF"/>
    <w:rsid w:val="058B026F"/>
    <w:rsid w:val="05BE022E"/>
    <w:rsid w:val="05C43D25"/>
    <w:rsid w:val="05E209A6"/>
    <w:rsid w:val="066F2D36"/>
    <w:rsid w:val="06D9042B"/>
    <w:rsid w:val="06FE4A65"/>
    <w:rsid w:val="07724A6A"/>
    <w:rsid w:val="07857B2D"/>
    <w:rsid w:val="07C26298"/>
    <w:rsid w:val="07DF5246"/>
    <w:rsid w:val="083F33E9"/>
    <w:rsid w:val="088C5604"/>
    <w:rsid w:val="08AD167F"/>
    <w:rsid w:val="0952458B"/>
    <w:rsid w:val="09B74D78"/>
    <w:rsid w:val="09B86706"/>
    <w:rsid w:val="09D66544"/>
    <w:rsid w:val="0A2368BD"/>
    <w:rsid w:val="0A632E9D"/>
    <w:rsid w:val="0AB9601D"/>
    <w:rsid w:val="0ACD050F"/>
    <w:rsid w:val="0AF074E6"/>
    <w:rsid w:val="0B035EB3"/>
    <w:rsid w:val="0B1325E2"/>
    <w:rsid w:val="0B187D85"/>
    <w:rsid w:val="0B293681"/>
    <w:rsid w:val="0B7C4E7E"/>
    <w:rsid w:val="0B817B03"/>
    <w:rsid w:val="0BFB4A18"/>
    <w:rsid w:val="0C0760D1"/>
    <w:rsid w:val="0C097EDB"/>
    <w:rsid w:val="0C311FAB"/>
    <w:rsid w:val="0C371A77"/>
    <w:rsid w:val="0C5439C0"/>
    <w:rsid w:val="0C5D76DA"/>
    <w:rsid w:val="0CBC6DDD"/>
    <w:rsid w:val="0CD04F0E"/>
    <w:rsid w:val="0CD850DE"/>
    <w:rsid w:val="0D3659D6"/>
    <w:rsid w:val="0D5B17BD"/>
    <w:rsid w:val="0DB2746A"/>
    <w:rsid w:val="0E093204"/>
    <w:rsid w:val="0E2B7348"/>
    <w:rsid w:val="0E306961"/>
    <w:rsid w:val="0E580159"/>
    <w:rsid w:val="0E7B6308"/>
    <w:rsid w:val="0E867B07"/>
    <w:rsid w:val="0E9A53C7"/>
    <w:rsid w:val="0EA57487"/>
    <w:rsid w:val="0EBC1F76"/>
    <w:rsid w:val="0EC7632E"/>
    <w:rsid w:val="0EE720AF"/>
    <w:rsid w:val="0F115990"/>
    <w:rsid w:val="0F173E97"/>
    <w:rsid w:val="0F9A2ACA"/>
    <w:rsid w:val="100A0B06"/>
    <w:rsid w:val="100F3FC0"/>
    <w:rsid w:val="10614AB7"/>
    <w:rsid w:val="10877415"/>
    <w:rsid w:val="10A53A34"/>
    <w:rsid w:val="10CC39D4"/>
    <w:rsid w:val="113D0A49"/>
    <w:rsid w:val="1149644A"/>
    <w:rsid w:val="11930A88"/>
    <w:rsid w:val="119C2442"/>
    <w:rsid w:val="11C33345"/>
    <w:rsid w:val="11DE2A20"/>
    <w:rsid w:val="120444DC"/>
    <w:rsid w:val="124C7D1E"/>
    <w:rsid w:val="12947912"/>
    <w:rsid w:val="12CF6E28"/>
    <w:rsid w:val="12E83259"/>
    <w:rsid w:val="13050CA4"/>
    <w:rsid w:val="130B6901"/>
    <w:rsid w:val="13295EC3"/>
    <w:rsid w:val="13B318EA"/>
    <w:rsid w:val="13BF08C6"/>
    <w:rsid w:val="13C707B0"/>
    <w:rsid w:val="143E115D"/>
    <w:rsid w:val="145525BE"/>
    <w:rsid w:val="147C5DC1"/>
    <w:rsid w:val="14942D1A"/>
    <w:rsid w:val="14C966CA"/>
    <w:rsid w:val="14F96705"/>
    <w:rsid w:val="15CB323D"/>
    <w:rsid w:val="160F6D34"/>
    <w:rsid w:val="161A417D"/>
    <w:rsid w:val="16371A91"/>
    <w:rsid w:val="16882170"/>
    <w:rsid w:val="16A54AFA"/>
    <w:rsid w:val="17091C71"/>
    <w:rsid w:val="175E69FF"/>
    <w:rsid w:val="175E7614"/>
    <w:rsid w:val="178351CB"/>
    <w:rsid w:val="17E56751"/>
    <w:rsid w:val="17EF70E2"/>
    <w:rsid w:val="18430B1E"/>
    <w:rsid w:val="18663E47"/>
    <w:rsid w:val="186D1E76"/>
    <w:rsid w:val="187D5F33"/>
    <w:rsid w:val="188169AC"/>
    <w:rsid w:val="18942CD2"/>
    <w:rsid w:val="189C32B1"/>
    <w:rsid w:val="189F1831"/>
    <w:rsid w:val="18BA7FBF"/>
    <w:rsid w:val="18DF06B7"/>
    <w:rsid w:val="19167CE8"/>
    <w:rsid w:val="19535C51"/>
    <w:rsid w:val="197608EA"/>
    <w:rsid w:val="19D7233B"/>
    <w:rsid w:val="19E503A4"/>
    <w:rsid w:val="1A140EB8"/>
    <w:rsid w:val="1A3B1800"/>
    <w:rsid w:val="1A6F4301"/>
    <w:rsid w:val="1AA436F2"/>
    <w:rsid w:val="1B077E6C"/>
    <w:rsid w:val="1B1C5BCA"/>
    <w:rsid w:val="1B2039DD"/>
    <w:rsid w:val="1B4610D8"/>
    <w:rsid w:val="1B4F2FB9"/>
    <w:rsid w:val="1B6A16EC"/>
    <w:rsid w:val="1B783853"/>
    <w:rsid w:val="1BA60040"/>
    <w:rsid w:val="1BD90493"/>
    <w:rsid w:val="1C056CBE"/>
    <w:rsid w:val="1C300D08"/>
    <w:rsid w:val="1CC20A82"/>
    <w:rsid w:val="1D1C0AB8"/>
    <w:rsid w:val="1D2D53BA"/>
    <w:rsid w:val="1DB54718"/>
    <w:rsid w:val="1DCA64D2"/>
    <w:rsid w:val="1E2716EE"/>
    <w:rsid w:val="1E2C6392"/>
    <w:rsid w:val="1EC1218F"/>
    <w:rsid w:val="1F273552"/>
    <w:rsid w:val="1F290748"/>
    <w:rsid w:val="1F381E69"/>
    <w:rsid w:val="1F550E31"/>
    <w:rsid w:val="1FCD4777"/>
    <w:rsid w:val="20527C0A"/>
    <w:rsid w:val="209766BE"/>
    <w:rsid w:val="20B3649C"/>
    <w:rsid w:val="20D862D4"/>
    <w:rsid w:val="20DF6C91"/>
    <w:rsid w:val="21207BF7"/>
    <w:rsid w:val="213751B7"/>
    <w:rsid w:val="219B0772"/>
    <w:rsid w:val="21B34CC6"/>
    <w:rsid w:val="22165344"/>
    <w:rsid w:val="22262552"/>
    <w:rsid w:val="22932D59"/>
    <w:rsid w:val="22A05FCF"/>
    <w:rsid w:val="22B44838"/>
    <w:rsid w:val="22CD79F6"/>
    <w:rsid w:val="230622FD"/>
    <w:rsid w:val="231479FE"/>
    <w:rsid w:val="233E6F9E"/>
    <w:rsid w:val="23A125A9"/>
    <w:rsid w:val="23B16F12"/>
    <w:rsid w:val="24501CBF"/>
    <w:rsid w:val="246D6EDB"/>
    <w:rsid w:val="24A00281"/>
    <w:rsid w:val="24A610ED"/>
    <w:rsid w:val="24BE6425"/>
    <w:rsid w:val="24E02AB6"/>
    <w:rsid w:val="24FE207F"/>
    <w:rsid w:val="250E5EE8"/>
    <w:rsid w:val="25126758"/>
    <w:rsid w:val="25434C4D"/>
    <w:rsid w:val="25447E57"/>
    <w:rsid w:val="25DA4706"/>
    <w:rsid w:val="26070713"/>
    <w:rsid w:val="2688739B"/>
    <w:rsid w:val="26930043"/>
    <w:rsid w:val="26BE2172"/>
    <w:rsid w:val="26ED1F89"/>
    <w:rsid w:val="26F47EAD"/>
    <w:rsid w:val="27015900"/>
    <w:rsid w:val="273F7D51"/>
    <w:rsid w:val="276D65A6"/>
    <w:rsid w:val="27800642"/>
    <w:rsid w:val="278B6CD6"/>
    <w:rsid w:val="278E7382"/>
    <w:rsid w:val="27A724A5"/>
    <w:rsid w:val="27E63387"/>
    <w:rsid w:val="281D6EA8"/>
    <w:rsid w:val="28B07CEB"/>
    <w:rsid w:val="2901620B"/>
    <w:rsid w:val="2930231C"/>
    <w:rsid w:val="293331DB"/>
    <w:rsid w:val="296B6463"/>
    <w:rsid w:val="297423F9"/>
    <w:rsid w:val="29E02C55"/>
    <w:rsid w:val="2A1259CF"/>
    <w:rsid w:val="2B0F582D"/>
    <w:rsid w:val="2B16307D"/>
    <w:rsid w:val="2B8C0C4B"/>
    <w:rsid w:val="2BC15BF5"/>
    <w:rsid w:val="2BF92087"/>
    <w:rsid w:val="2C38008C"/>
    <w:rsid w:val="2C6521B6"/>
    <w:rsid w:val="2CC67EE6"/>
    <w:rsid w:val="2D0F24CA"/>
    <w:rsid w:val="2D66089E"/>
    <w:rsid w:val="2D9106C0"/>
    <w:rsid w:val="2DEB6B09"/>
    <w:rsid w:val="2E094B74"/>
    <w:rsid w:val="2E2D3813"/>
    <w:rsid w:val="2E4242B1"/>
    <w:rsid w:val="2E6D7EAC"/>
    <w:rsid w:val="2E8A07DB"/>
    <w:rsid w:val="2E9E2760"/>
    <w:rsid w:val="2EB06F59"/>
    <w:rsid w:val="2F734D3C"/>
    <w:rsid w:val="2F816DD7"/>
    <w:rsid w:val="300A736C"/>
    <w:rsid w:val="30A40EE7"/>
    <w:rsid w:val="30B9150B"/>
    <w:rsid w:val="30ED7232"/>
    <w:rsid w:val="30FE06A5"/>
    <w:rsid w:val="31194D20"/>
    <w:rsid w:val="311F4EC8"/>
    <w:rsid w:val="3179222B"/>
    <w:rsid w:val="318D69A3"/>
    <w:rsid w:val="319C0A24"/>
    <w:rsid w:val="31D535BB"/>
    <w:rsid w:val="32307153"/>
    <w:rsid w:val="329D7043"/>
    <w:rsid w:val="32A176BC"/>
    <w:rsid w:val="32F3706E"/>
    <w:rsid w:val="32F91998"/>
    <w:rsid w:val="345B3646"/>
    <w:rsid w:val="34A019C8"/>
    <w:rsid w:val="34D836B3"/>
    <w:rsid w:val="35332379"/>
    <w:rsid w:val="35456A6F"/>
    <w:rsid w:val="354D5A5F"/>
    <w:rsid w:val="35996621"/>
    <w:rsid w:val="35AD5C55"/>
    <w:rsid w:val="35CA0EF9"/>
    <w:rsid w:val="35FF2D6F"/>
    <w:rsid w:val="362238CD"/>
    <w:rsid w:val="3643729E"/>
    <w:rsid w:val="373D1038"/>
    <w:rsid w:val="37431A5A"/>
    <w:rsid w:val="378E3AF9"/>
    <w:rsid w:val="3790413F"/>
    <w:rsid w:val="37A23B06"/>
    <w:rsid w:val="37A442EA"/>
    <w:rsid w:val="37AB3A12"/>
    <w:rsid w:val="37B813F0"/>
    <w:rsid w:val="37E07793"/>
    <w:rsid w:val="37E92A53"/>
    <w:rsid w:val="38E01ECA"/>
    <w:rsid w:val="390A3ADD"/>
    <w:rsid w:val="39342D79"/>
    <w:rsid w:val="39956EB3"/>
    <w:rsid w:val="39985EE9"/>
    <w:rsid w:val="39A2727D"/>
    <w:rsid w:val="3A410692"/>
    <w:rsid w:val="3A59481A"/>
    <w:rsid w:val="3AAA4924"/>
    <w:rsid w:val="3AB45A18"/>
    <w:rsid w:val="3B044E51"/>
    <w:rsid w:val="3B6C59AC"/>
    <w:rsid w:val="3BC51BD3"/>
    <w:rsid w:val="3BEB01AA"/>
    <w:rsid w:val="3C48535C"/>
    <w:rsid w:val="3C8D46DE"/>
    <w:rsid w:val="3C9C31B4"/>
    <w:rsid w:val="3D021F9B"/>
    <w:rsid w:val="3D267C1D"/>
    <w:rsid w:val="3D4B0C5B"/>
    <w:rsid w:val="3E124233"/>
    <w:rsid w:val="3E131B19"/>
    <w:rsid w:val="3E1D4914"/>
    <w:rsid w:val="3E5977F9"/>
    <w:rsid w:val="3E5C6286"/>
    <w:rsid w:val="3E840AB9"/>
    <w:rsid w:val="3E997CFD"/>
    <w:rsid w:val="3EAC14DC"/>
    <w:rsid w:val="3F130DBF"/>
    <w:rsid w:val="3F5B2448"/>
    <w:rsid w:val="3F861F19"/>
    <w:rsid w:val="3FDB0B28"/>
    <w:rsid w:val="3FE44CA0"/>
    <w:rsid w:val="3FF0713D"/>
    <w:rsid w:val="3FF73965"/>
    <w:rsid w:val="40740AB0"/>
    <w:rsid w:val="40FF0120"/>
    <w:rsid w:val="411853B9"/>
    <w:rsid w:val="4145272A"/>
    <w:rsid w:val="415312AE"/>
    <w:rsid w:val="415F2F8A"/>
    <w:rsid w:val="417C18F1"/>
    <w:rsid w:val="41BA0281"/>
    <w:rsid w:val="41C831D4"/>
    <w:rsid w:val="41D01061"/>
    <w:rsid w:val="41E2796F"/>
    <w:rsid w:val="42D3072A"/>
    <w:rsid w:val="42FB078C"/>
    <w:rsid w:val="42FE5E51"/>
    <w:rsid w:val="4304248C"/>
    <w:rsid w:val="431F209F"/>
    <w:rsid w:val="43352578"/>
    <w:rsid w:val="433A03A9"/>
    <w:rsid w:val="43A604AA"/>
    <w:rsid w:val="43B90A64"/>
    <w:rsid w:val="43F3293A"/>
    <w:rsid w:val="44197F59"/>
    <w:rsid w:val="445B2E19"/>
    <w:rsid w:val="447B6BCF"/>
    <w:rsid w:val="44E16C42"/>
    <w:rsid w:val="450E10D8"/>
    <w:rsid w:val="452F33F5"/>
    <w:rsid w:val="457239E2"/>
    <w:rsid w:val="45A654B6"/>
    <w:rsid w:val="45CA5DF3"/>
    <w:rsid w:val="45E9086C"/>
    <w:rsid w:val="45FC1265"/>
    <w:rsid w:val="46090261"/>
    <w:rsid w:val="462A0C3E"/>
    <w:rsid w:val="46470DDF"/>
    <w:rsid w:val="4655636E"/>
    <w:rsid w:val="46DE51F4"/>
    <w:rsid w:val="46ED75F0"/>
    <w:rsid w:val="46F850FC"/>
    <w:rsid w:val="47891FE8"/>
    <w:rsid w:val="47FA28DA"/>
    <w:rsid w:val="48622240"/>
    <w:rsid w:val="48890B46"/>
    <w:rsid w:val="48990ED3"/>
    <w:rsid w:val="489D07C3"/>
    <w:rsid w:val="48B33CFE"/>
    <w:rsid w:val="490B3A7B"/>
    <w:rsid w:val="49FD2E85"/>
    <w:rsid w:val="4A0232B0"/>
    <w:rsid w:val="4A2143D6"/>
    <w:rsid w:val="4A395A6D"/>
    <w:rsid w:val="4A58343D"/>
    <w:rsid w:val="4A7617BB"/>
    <w:rsid w:val="4A833A57"/>
    <w:rsid w:val="4ABD65B3"/>
    <w:rsid w:val="4B090938"/>
    <w:rsid w:val="4B4D6022"/>
    <w:rsid w:val="4B610BFC"/>
    <w:rsid w:val="4B6A4FE1"/>
    <w:rsid w:val="4B785B00"/>
    <w:rsid w:val="4B855072"/>
    <w:rsid w:val="4BA63B37"/>
    <w:rsid w:val="4BB452E0"/>
    <w:rsid w:val="4BC0297A"/>
    <w:rsid w:val="4BC45398"/>
    <w:rsid w:val="4C6C41B1"/>
    <w:rsid w:val="4CAC5795"/>
    <w:rsid w:val="4CBD70B2"/>
    <w:rsid w:val="4CCC6DE1"/>
    <w:rsid w:val="4CDD0C36"/>
    <w:rsid w:val="4CE5570F"/>
    <w:rsid w:val="4D0745A3"/>
    <w:rsid w:val="4D217030"/>
    <w:rsid w:val="4D411FB4"/>
    <w:rsid w:val="4DD51976"/>
    <w:rsid w:val="4E0F669D"/>
    <w:rsid w:val="4E1C2D07"/>
    <w:rsid w:val="4E1D1223"/>
    <w:rsid w:val="4E3840F0"/>
    <w:rsid w:val="4E4C2C35"/>
    <w:rsid w:val="4E5B34C8"/>
    <w:rsid w:val="4E8226A3"/>
    <w:rsid w:val="4EA952EE"/>
    <w:rsid w:val="4EE57AA3"/>
    <w:rsid w:val="4EEF57B7"/>
    <w:rsid w:val="4F4316C8"/>
    <w:rsid w:val="4F627B35"/>
    <w:rsid w:val="4F7D0227"/>
    <w:rsid w:val="4F9475A2"/>
    <w:rsid w:val="4F9A62E3"/>
    <w:rsid w:val="4FE47806"/>
    <w:rsid w:val="4FE513A4"/>
    <w:rsid w:val="4FE71704"/>
    <w:rsid w:val="4FEB58B4"/>
    <w:rsid w:val="50065D6D"/>
    <w:rsid w:val="501F59B3"/>
    <w:rsid w:val="502D351A"/>
    <w:rsid w:val="50327797"/>
    <w:rsid w:val="50656AD6"/>
    <w:rsid w:val="5076521E"/>
    <w:rsid w:val="50AE136F"/>
    <w:rsid w:val="50B3549B"/>
    <w:rsid w:val="50B75254"/>
    <w:rsid w:val="50C97432"/>
    <w:rsid w:val="5139343B"/>
    <w:rsid w:val="518E6AEA"/>
    <w:rsid w:val="51D83E79"/>
    <w:rsid w:val="52113A34"/>
    <w:rsid w:val="52526F56"/>
    <w:rsid w:val="52970572"/>
    <w:rsid w:val="52D3595E"/>
    <w:rsid w:val="531350F4"/>
    <w:rsid w:val="531E1B74"/>
    <w:rsid w:val="53414457"/>
    <w:rsid w:val="534F6B41"/>
    <w:rsid w:val="53776989"/>
    <w:rsid w:val="537B42C5"/>
    <w:rsid w:val="537F056A"/>
    <w:rsid w:val="53A23925"/>
    <w:rsid w:val="53A44842"/>
    <w:rsid w:val="53AD4DF1"/>
    <w:rsid w:val="53AF1ECB"/>
    <w:rsid w:val="53BD2C0D"/>
    <w:rsid w:val="53F704EE"/>
    <w:rsid w:val="5412032B"/>
    <w:rsid w:val="545D7845"/>
    <w:rsid w:val="54730BE3"/>
    <w:rsid w:val="54834216"/>
    <w:rsid w:val="54A831D2"/>
    <w:rsid w:val="55041588"/>
    <w:rsid w:val="55535410"/>
    <w:rsid w:val="555C263D"/>
    <w:rsid w:val="5572711C"/>
    <w:rsid w:val="55A87239"/>
    <w:rsid w:val="55F334D7"/>
    <w:rsid w:val="55F55010"/>
    <w:rsid w:val="56116B96"/>
    <w:rsid w:val="561A6E08"/>
    <w:rsid w:val="56520608"/>
    <w:rsid w:val="567A109C"/>
    <w:rsid w:val="56884CF2"/>
    <w:rsid w:val="568E5480"/>
    <w:rsid w:val="56953EAB"/>
    <w:rsid w:val="56994AC9"/>
    <w:rsid w:val="56E66275"/>
    <w:rsid w:val="57282430"/>
    <w:rsid w:val="573364B9"/>
    <w:rsid w:val="57356170"/>
    <w:rsid w:val="5737071F"/>
    <w:rsid w:val="577B6FA9"/>
    <w:rsid w:val="57CD4D3F"/>
    <w:rsid w:val="57D52FBC"/>
    <w:rsid w:val="58296D14"/>
    <w:rsid w:val="584E5F81"/>
    <w:rsid w:val="5876700B"/>
    <w:rsid w:val="58951D77"/>
    <w:rsid w:val="593117B8"/>
    <w:rsid w:val="59B671D2"/>
    <w:rsid w:val="59D736CF"/>
    <w:rsid w:val="5A217B32"/>
    <w:rsid w:val="5A270F53"/>
    <w:rsid w:val="5A394A14"/>
    <w:rsid w:val="5A59148D"/>
    <w:rsid w:val="5A7F1BAA"/>
    <w:rsid w:val="5A9E781B"/>
    <w:rsid w:val="5AA51CB6"/>
    <w:rsid w:val="5ABE6213"/>
    <w:rsid w:val="5B0A6EBD"/>
    <w:rsid w:val="5B1648D7"/>
    <w:rsid w:val="5B59389A"/>
    <w:rsid w:val="5B7C534A"/>
    <w:rsid w:val="5BEF3304"/>
    <w:rsid w:val="5BF35139"/>
    <w:rsid w:val="5C116394"/>
    <w:rsid w:val="5C1843D5"/>
    <w:rsid w:val="5C8A687B"/>
    <w:rsid w:val="5CBF612E"/>
    <w:rsid w:val="5D166F02"/>
    <w:rsid w:val="5D2B6E11"/>
    <w:rsid w:val="5D4C69F1"/>
    <w:rsid w:val="5DFD35A2"/>
    <w:rsid w:val="5E36716C"/>
    <w:rsid w:val="5EAA471A"/>
    <w:rsid w:val="5ECE40D2"/>
    <w:rsid w:val="5EEB5108"/>
    <w:rsid w:val="5FD43F07"/>
    <w:rsid w:val="5FE33884"/>
    <w:rsid w:val="600E5B05"/>
    <w:rsid w:val="60392AA1"/>
    <w:rsid w:val="61424C77"/>
    <w:rsid w:val="61A60336"/>
    <w:rsid w:val="61CE1B45"/>
    <w:rsid w:val="61D978CF"/>
    <w:rsid w:val="61E45FBA"/>
    <w:rsid w:val="61F33A14"/>
    <w:rsid w:val="621E3B92"/>
    <w:rsid w:val="622159AE"/>
    <w:rsid w:val="624A18DC"/>
    <w:rsid w:val="629B1F37"/>
    <w:rsid w:val="62D3694D"/>
    <w:rsid w:val="62E21B4D"/>
    <w:rsid w:val="630D28A7"/>
    <w:rsid w:val="63576103"/>
    <w:rsid w:val="63707409"/>
    <w:rsid w:val="63C81F05"/>
    <w:rsid w:val="64247267"/>
    <w:rsid w:val="642B5794"/>
    <w:rsid w:val="646F1B2E"/>
    <w:rsid w:val="64B02496"/>
    <w:rsid w:val="64EC1F46"/>
    <w:rsid w:val="6547675A"/>
    <w:rsid w:val="65804BCB"/>
    <w:rsid w:val="659F6D5D"/>
    <w:rsid w:val="65B910EF"/>
    <w:rsid w:val="65CA3B71"/>
    <w:rsid w:val="65D629A7"/>
    <w:rsid w:val="65E84EBA"/>
    <w:rsid w:val="66045139"/>
    <w:rsid w:val="661C4DBC"/>
    <w:rsid w:val="66427B3E"/>
    <w:rsid w:val="664C7247"/>
    <w:rsid w:val="669E6EEF"/>
    <w:rsid w:val="66BD6A92"/>
    <w:rsid w:val="66C34097"/>
    <w:rsid w:val="671D36EF"/>
    <w:rsid w:val="672F21C0"/>
    <w:rsid w:val="672F4926"/>
    <w:rsid w:val="67456BC8"/>
    <w:rsid w:val="679A187A"/>
    <w:rsid w:val="67BD5A47"/>
    <w:rsid w:val="67E468F6"/>
    <w:rsid w:val="68234CF8"/>
    <w:rsid w:val="68475377"/>
    <w:rsid w:val="68647AB8"/>
    <w:rsid w:val="68C24D20"/>
    <w:rsid w:val="68C801FF"/>
    <w:rsid w:val="68DD6B78"/>
    <w:rsid w:val="68F96D58"/>
    <w:rsid w:val="69020A20"/>
    <w:rsid w:val="691F62B4"/>
    <w:rsid w:val="69676C15"/>
    <w:rsid w:val="69816902"/>
    <w:rsid w:val="69EA2ABB"/>
    <w:rsid w:val="69FF1F8E"/>
    <w:rsid w:val="6A1F75EE"/>
    <w:rsid w:val="6A366A4C"/>
    <w:rsid w:val="6A8002BC"/>
    <w:rsid w:val="6A8271D9"/>
    <w:rsid w:val="6A92454A"/>
    <w:rsid w:val="6B450821"/>
    <w:rsid w:val="6B7D0E27"/>
    <w:rsid w:val="6BF02EC9"/>
    <w:rsid w:val="6C1869F0"/>
    <w:rsid w:val="6C233A40"/>
    <w:rsid w:val="6C6E7EC0"/>
    <w:rsid w:val="6CD72BF4"/>
    <w:rsid w:val="6D28058A"/>
    <w:rsid w:val="6D3C4846"/>
    <w:rsid w:val="6D556483"/>
    <w:rsid w:val="6DAE6CC4"/>
    <w:rsid w:val="6DBD4584"/>
    <w:rsid w:val="6E3C1B1D"/>
    <w:rsid w:val="6E963E31"/>
    <w:rsid w:val="6EDA7FF4"/>
    <w:rsid w:val="6F0747EC"/>
    <w:rsid w:val="6F30329C"/>
    <w:rsid w:val="6F83059B"/>
    <w:rsid w:val="6FAB4331"/>
    <w:rsid w:val="6FBA78EF"/>
    <w:rsid w:val="6FD072D1"/>
    <w:rsid w:val="707E10F6"/>
    <w:rsid w:val="70B56BEB"/>
    <w:rsid w:val="70BE7E12"/>
    <w:rsid w:val="710A22B7"/>
    <w:rsid w:val="719C3171"/>
    <w:rsid w:val="71E1211A"/>
    <w:rsid w:val="724265AE"/>
    <w:rsid w:val="72A55072"/>
    <w:rsid w:val="72DF0E67"/>
    <w:rsid w:val="72F15F09"/>
    <w:rsid w:val="73234024"/>
    <w:rsid w:val="73762179"/>
    <w:rsid w:val="737B3330"/>
    <w:rsid w:val="73B91D06"/>
    <w:rsid w:val="73C73EC3"/>
    <w:rsid w:val="73FD2F24"/>
    <w:rsid w:val="74105EF3"/>
    <w:rsid w:val="7445517C"/>
    <w:rsid w:val="74A44F47"/>
    <w:rsid w:val="74C51A69"/>
    <w:rsid w:val="74CC59CF"/>
    <w:rsid w:val="74D62950"/>
    <w:rsid w:val="74EC5CDA"/>
    <w:rsid w:val="75A53553"/>
    <w:rsid w:val="75AA76E5"/>
    <w:rsid w:val="75DA2590"/>
    <w:rsid w:val="76085479"/>
    <w:rsid w:val="76272428"/>
    <w:rsid w:val="762900CF"/>
    <w:rsid w:val="76625FAE"/>
    <w:rsid w:val="76745796"/>
    <w:rsid w:val="76D928CB"/>
    <w:rsid w:val="76F130DC"/>
    <w:rsid w:val="770B3462"/>
    <w:rsid w:val="7712572A"/>
    <w:rsid w:val="771D33A0"/>
    <w:rsid w:val="773A1F90"/>
    <w:rsid w:val="773E6111"/>
    <w:rsid w:val="77436E64"/>
    <w:rsid w:val="7775428C"/>
    <w:rsid w:val="77777787"/>
    <w:rsid w:val="77F37D85"/>
    <w:rsid w:val="78CA66F7"/>
    <w:rsid w:val="78CE34F1"/>
    <w:rsid w:val="7900474A"/>
    <w:rsid w:val="79624E3C"/>
    <w:rsid w:val="799C3406"/>
    <w:rsid w:val="7A854C0C"/>
    <w:rsid w:val="7A900F36"/>
    <w:rsid w:val="7B1A3675"/>
    <w:rsid w:val="7B452F1C"/>
    <w:rsid w:val="7B924BB3"/>
    <w:rsid w:val="7BB66851"/>
    <w:rsid w:val="7BC96875"/>
    <w:rsid w:val="7BDF6733"/>
    <w:rsid w:val="7BDF7508"/>
    <w:rsid w:val="7C193A76"/>
    <w:rsid w:val="7C3102D6"/>
    <w:rsid w:val="7C7F6DE2"/>
    <w:rsid w:val="7CAA3BC4"/>
    <w:rsid w:val="7CBD27D6"/>
    <w:rsid w:val="7D4F78B8"/>
    <w:rsid w:val="7D6309B6"/>
    <w:rsid w:val="7D650BE5"/>
    <w:rsid w:val="7D7607C1"/>
    <w:rsid w:val="7DA31D80"/>
    <w:rsid w:val="7DD64977"/>
    <w:rsid w:val="7E285B47"/>
    <w:rsid w:val="7E2B3E6A"/>
    <w:rsid w:val="7E391404"/>
    <w:rsid w:val="7E6449B6"/>
    <w:rsid w:val="7E7F633C"/>
    <w:rsid w:val="7E8C34AC"/>
    <w:rsid w:val="7E924469"/>
    <w:rsid w:val="7E9A553F"/>
    <w:rsid w:val="7F141E71"/>
    <w:rsid w:val="7F375E04"/>
    <w:rsid w:val="7F683A0F"/>
    <w:rsid w:val="7F8E35E8"/>
    <w:rsid w:val="7F931038"/>
    <w:rsid w:val="7F9F6BC0"/>
    <w:rsid w:val="7FC70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120" w:after="120" w:line="415" w:lineRule="auto"/>
      <w:outlineLvl w:val="1"/>
    </w:pPr>
    <w:rPr>
      <w:rFonts w:ascii="Arial" w:hAnsi="Arial" w:eastAsia="黑体"/>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qFormat/>
    <w:uiPriority w:val="0"/>
    <w:pPr>
      <w:spacing w:line="440" w:lineRule="exact"/>
      <w:ind w:right="21"/>
    </w:pPr>
    <w:rPr>
      <w:rFonts w:ascii="宋体"/>
      <w:b/>
      <w:sz w:val="24"/>
    </w:rPr>
  </w:style>
  <w:style w:type="paragraph" w:styleId="6">
    <w:name w:val="Body Text Indent"/>
    <w:basedOn w:val="1"/>
    <w:qFormat/>
    <w:uiPriority w:val="0"/>
    <w:pPr>
      <w:spacing w:after="120"/>
      <w:ind w:left="420" w:leftChars="200"/>
    </w:p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5"/>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character" w:customStyle="1" w:styleId="14">
    <w:name w:val="标题 1 Char"/>
    <w:link w:val="2"/>
    <w:qFormat/>
    <w:uiPriority w:val="9"/>
    <w:rPr>
      <w:rFonts w:ascii="Calibri" w:hAnsi="Calibri"/>
      <w:b/>
      <w:bCs/>
      <w:kern w:val="44"/>
      <w:sz w:val="44"/>
      <w:szCs w:val="44"/>
    </w:rPr>
  </w:style>
  <w:style w:type="character" w:customStyle="1" w:styleId="15">
    <w:name w:val="批注框文本 Char"/>
    <w:link w:val="8"/>
    <w:qFormat/>
    <w:uiPriority w:val="99"/>
    <w:rPr>
      <w:rFonts w:ascii="Calibri" w:hAnsi="Calibri"/>
      <w:kern w:val="2"/>
      <w:sz w:val="18"/>
      <w:szCs w:val="18"/>
    </w:rPr>
  </w:style>
  <w:style w:type="character" w:customStyle="1" w:styleId="16">
    <w:name w:val="段 Char"/>
    <w:link w:val="17"/>
    <w:qFormat/>
    <w:uiPriority w:val="0"/>
    <w:rPr>
      <w:rFonts w:ascii="宋体"/>
      <w:sz w:val="21"/>
      <w:lang w:val="en-US" w:eastAsia="zh-CN" w:bidi="ar-SA"/>
    </w:rPr>
  </w:style>
  <w:style w:type="paragraph" w:customStyle="1" w:styleId="17">
    <w:name w:val="段"/>
    <w:link w:val="1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8">
    <w:name w:val="二级"/>
    <w:basedOn w:val="1"/>
    <w:qFormat/>
    <w:uiPriority w:val="0"/>
    <w:pPr>
      <w:widowControl/>
      <w:spacing w:before="156" w:beforeLines="50" w:after="156" w:afterLines="50"/>
      <w:outlineLvl w:val="1"/>
    </w:pPr>
    <w:rPr>
      <w:rFonts w:ascii="黑体" w:eastAsia="黑体"/>
      <w:kern w:val="0"/>
    </w:rPr>
  </w:style>
  <w:style w:type="paragraph" w:customStyle="1" w:styleId="19">
    <w:name w:val="段(正文）"/>
    <w:qFormat/>
    <w:uiPriority w:val="0"/>
    <w:pPr>
      <w:autoSpaceDE w:val="0"/>
      <w:autoSpaceDN w:val="0"/>
      <w:ind w:firstLine="420"/>
      <w:jc w:val="both"/>
    </w:pPr>
    <w:rPr>
      <w:rFonts w:ascii="宋体" w:hAnsi="Times New Roman" w:eastAsia="宋体" w:cs="Times New Roman"/>
      <w:sz w:val="21"/>
      <w:szCs w:val="22"/>
      <w:lang w:val="en-US" w:eastAsia="zh-CN" w:bidi="ar-SA"/>
    </w:rPr>
  </w:style>
  <w:style w:type="paragraph" w:customStyle="1" w:styleId="2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1">
    <w:name w:val="章标题"/>
    <w:next w:val="1"/>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table" w:customStyle="1" w:styleId="22">
    <w:name w:val="网格型1"/>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1344</Words>
  <Characters>1440</Characters>
  <Lines>10</Lines>
  <Paragraphs>3</Paragraphs>
  <TotalTime>11</TotalTime>
  <ScaleCrop>false</ScaleCrop>
  <LinksUpToDate>false</LinksUpToDate>
  <CharactersWithSpaces>1471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2025-12-19T11:37:00Z</dcterms:created>
  <dc:creator>xiongjinxin</dc:creator>
  <cp:lastModifiedBy>海上月牙弯弯</cp:lastModifiedBy>
  <cp:lastPrinted>2020-07-21T09:23:00Z</cp:lastPrinted>
  <dcterms:modified xsi:type="dcterms:W3CDTF">2026-05-15T06:30:40Z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9EDE5EF0064448BAAFFA723F0E3492E4_13</vt:lpwstr>
  </property>
  <property fmtid="{D5CDD505-2E9C-101B-9397-08002B2CF9AE}" pid="4" name="KSOTemplateDocerSaveRecord">
    <vt:lpwstr>eyJoZGlkIjoiOThhMjJjMjkyY2VmMTVlOTZiNDFhMjE5YjM2YzdmMjMiLCJ1c2VySWQiOiI0Mzk0NzkxMjMifQ==</vt:lpwstr>
  </property>
</Properties>
</file>